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92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92"/>
      </w:tblGrid>
      <w:tr w:rsidR="00151798" w14:paraId="3CE30982" w14:textId="77777777" w:rsidTr="00676AEB">
        <w:tc>
          <w:tcPr>
            <w:tcW w:w="9692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auto"/>
          </w:tcPr>
          <w:p w14:paraId="6595452A" w14:textId="77777777" w:rsidR="00151798" w:rsidRDefault="00151798" w:rsidP="007B5EDE">
            <w:pPr>
              <w:pStyle w:val="Tblzattartalom"/>
              <w:jc w:val="center"/>
            </w:pPr>
            <w:r>
              <w:rPr>
                <w:b/>
                <w:bCs/>
                <w:sz w:val="28"/>
                <w:szCs w:val="28"/>
              </w:rPr>
              <w:t>Isaszeg Város Polgármestere</w:t>
            </w:r>
          </w:p>
          <w:p w14:paraId="2A8B4BAE" w14:textId="77777777" w:rsidR="00151798" w:rsidRDefault="00151798" w:rsidP="007B5EDE">
            <w:pPr>
              <w:pStyle w:val="Tblzattartalom"/>
              <w:jc w:val="center"/>
            </w:pPr>
            <w:r>
              <w:rPr>
                <w:b/>
                <w:bCs/>
                <w:sz w:val="28"/>
                <w:szCs w:val="28"/>
              </w:rPr>
              <w:t>Isaszeg</w:t>
            </w:r>
          </w:p>
        </w:tc>
      </w:tr>
    </w:tbl>
    <w:p w14:paraId="66387D34" w14:textId="3D0AE071" w:rsidR="00676AEB" w:rsidRPr="00177AED" w:rsidRDefault="00676AEB" w:rsidP="00676AEB">
      <w:pPr>
        <w:keepNext/>
        <w:widowControl/>
        <w:tabs>
          <w:tab w:val="left" w:pos="864"/>
        </w:tabs>
        <w:spacing w:line="100" w:lineRule="atLeast"/>
        <w:ind w:left="431" w:hanging="431"/>
        <w:jc w:val="right"/>
        <w:textAlignment w:val="baseline"/>
        <w:outlineLvl w:val="0"/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</w:pPr>
      <w:r w:rsidRPr="00177AED"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(</w:t>
      </w:r>
      <w:r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1</w:t>
      </w:r>
      <w:r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6</w:t>
      </w:r>
      <w:r w:rsidRPr="00177AED"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/2023.(I</w:t>
      </w:r>
      <w:r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II.23</w:t>
      </w:r>
      <w:r w:rsidRPr="00177AED">
        <w:rPr>
          <w:rFonts w:eastAsia="Times New Roman" w:cs="Times New Roman"/>
          <w:i/>
          <w:iCs/>
          <w:color w:val="00B0F0"/>
          <w:kern w:val="3"/>
          <w:sz w:val="28"/>
          <w:szCs w:val="28"/>
          <w:lang w:bidi="ar-SA"/>
        </w:rPr>
        <w:t>.) előterjesztés</w:t>
      </w:r>
    </w:p>
    <w:p w14:paraId="6CF09C03" w14:textId="77777777" w:rsidR="00151798" w:rsidRDefault="00151798" w:rsidP="00151798">
      <w:pPr>
        <w:pStyle w:val="Szvegtrzs"/>
        <w:jc w:val="center"/>
      </w:pPr>
    </w:p>
    <w:p w14:paraId="659E0C7C" w14:textId="77777777" w:rsidR="00151798" w:rsidRDefault="00151798" w:rsidP="00151798">
      <w:pPr>
        <w:pStyle w:val="Szvegtrzs"/>
        <w:jc w:val="center"/>
      </w:pPr>
    </w:p>
    <w:p w14:paraId="71F35F6C" w14:textId="77777777" w:rsidR="00940B30" w:rsidRDefault="00940B30" w:rsidP="00940B30">
      <w:pPr>
        <w:pStyle w:val="Alaprtelmezett"/>
        <w:ind w:left="284" w:hanging="284"/>
        <w:jc w:val="center"/>
      </w:pPr>
      <w:r>
        <w:rPr>
          <w:b/>
          <w:sz w:val="28"/>
        </w:rPr>
        <w:t>ELŐTERJESZTÉS</w:t>
      </w:r>
    </w:p>
    <w:p w14:paraId="20A0A8B3" w14:textId="77777777" w:rsidR="00940B30" w:rsidRDefault="00940B30" w:rsidP="00940B30">
      <w:pPr>
        <w:pStyle w:val="Alaprtelmezett"/>
        <w:ind w:left="284" w:hanging="284"/>
        <w:jc w:val="center"/>
      </w:pPr>
    </w:p>
    <w:p w14:paraId="4E74953F" w14:textId="77777777" w:rsidR="00940B30" w:rsidRDefault="00940B30" w:rsidP="00940B30">
      <w:pPr>
        <w:pStyle w:val="Alaprtelmezett"/>
        <w:jc w:val="center"/>
      </w:pPr>
      <w:bookmarkStart w:id="0" w:name="_GoBack"/>
      <w:bookmarkEnd w:id="0"/>
    </w:p>
    <w:p w14:paraId="698E70E5" w14:textId="77777777" w:rsidR="00940B30" w:rsidRDefault="00940B30" w:rsidP="00940B30">
      <w:pPr>
        <w:pStyle w:val="Alaprtelmezett"/>
        <w:jc w:val="center"/>
      </w:pPr>
    </w:p>
    <w:p w14:paraId="188DE752" w14:textId="77777777" w:rsidR="00940B30" w:rsidRDefault="00940B30" w:rsidP="00940B30">
      <w:pPr>
        <w:pStyle w:val="Alaprtelmezett"/>
        <w:jc w:val="center"/>
      </w:pPr>
      <w:r>
        <w:rPr>
          <w:sz w:val="28"/>
        </w:rPr>
        <w:t>a Képviselő-testület 2023. március 23-i rendkívüli ülésére</w:t>
      </w:r>
    </w:p>
    <w:p w14:paraId="6DB4CD51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4C359E0D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70EDFFF2" w14:textId="7C478173" w:rsidR="00151798" w:rsidRDefault="00151798" w:rsidP="00940B30">
      <w:pPr>
        <w:ind w:left="915" w:hanging="915"/>
        <w:jc w:val="both"/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Tárgy:</w:t>
      </w:r>
      <w:r w:rsidRPr="0037140C">
        <w:rPr>
          <w:rFonts w:eastAsia="Times New Roman" w:cs="Times New Roman"/>
          <w:sz w:val="28"/>
          <w:szCs w:val="28"/>
          <w:lang w:bidi="ar-SA"/>
        </w:rPr>
        <w:tab/>
      </w:r>
      <w:r>
        <w:rPr>
          <w:bCs/>
          <w:sz w:val="28"/>
          <w:szCs w:val="28"/>
        </w:rPr>
        <w:t>Javaslat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 w:rsidR="00865B20">
        <w:rPr>
          <w:color w:val="000000"/>
          <w:sz w:val="28"/>
          <w:szCs w:val="28"/>
        </w:rPr>
        <w:t>a gyermekvédelem helyi szabályozásáról szóló 6</w:t>
      </w:r>
      <w:r w:rsidR="00865B20">
        <w:rPr>
          <w:sz w:val="28"/>
          <w:szCs w:val="28"/>
        </w:rPr>
        <w:t xml:space="preserve">/2022. (III.25.) </w:t>
      </w:r>
      <w:r>
        <w:rPr>
          <w:rFonts w:eastAsia="Times New Roman" w:cs="Times New Roman"/>
          <w:sz w:val="28"/>
          <w:szCs w:val="28"/>
        </w:rPr>
        <w:t xml:space="preserve">önkormányzati </w:t>
      </w:r>
      <w:r>
        <w:rPr>
          <w:sz w:val="28"/>
          <w:szCs w:val="28"/>
        </w:rPr>
        <w:t>rendelet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1.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számú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melléklete</w:t>
      </w:r>
      <w:r>
        <w:rPr>
          <w:rFonts w:eastAsia="Times New Roman" w:cs="Times New Roman"/>
          <w:sz w:val="28"/>
          <w:szCs w:val="28"/>
        </w:rPr>
        <w:t xml:space="preserve"> s</w:t>
      </w:r>
      <w:r>
        <w:rPr>
          <w:sz w:val="28"/>
          <w:szCs w:val="28"/>
        </w:rPr>
        <w:t>zerinti</w:t>
      </w:r>
      <w:r>
        <w:rPr>
          <w:rFonts w:eastAsia="Times New Roman" w:cs="Times New Roman"/>
          <w:sz w:val="28"/>
          <w:szCs w:val="28"/>
        </w:rPr>
        <w:t xml:space="preserve"> </w:t>
      </w:r>
      <w:r w:rsidR="009F68E5">
        <w:rPr>
          <w:rFonts w:eastAsia="Times New Roman" w:cs="Times New Roman"/>
          <w:sz w:val="28"/>
          <w:szCs w:val="28"/>
        </w:rPr>
        <w:t>bölcsődei gondozási/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térítési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dí</w:t>
      </w:r>
      <w:r w:rsidR="009F68E5">
        <w:rPr>
          <w:sz w:val="28"/>
          <w:szCs w:val="28"/>
        </w:rPr>
        <w:t>j</w:t>
      </w:r>
      <w:r>
        <w:rPr>
          <w:sz w:val="28"/>
          <w:szCs w:val="28"/>
        </w:rPr>
        <w:t xml:space="preserve"> </w:t>
      </w:r>
      <w:r>
        <w:rPr>
          <w:rFonts w:eastAsia="Times New Roman" w:cs="Times New Roman"/>
          <w:sz w:val="28"/>
          <w:szCs w:val="28"/>
        </w:rPr>
        <w:t xml:space="preserve">felülvizsgálatára  </w:t>
      </w:r>
    </w:p>
    <w:p w14:paraId="7580DA60" w14:textId="77777777" w:rsidR="00151798" w:rsidRPr="0037140C" w:rsidRDefault="00151798" w:rsidP="00151798">
      <w:pPr>
        <w:overflowPunct w:val="0"/>
        <w:autoSpaceDE w:val="0"/>
        <w:ind w:left="993" w:hanging="993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6B4691A1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0D4DB7F7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7997368D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3914A56D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 xml:space="preserve">Készítette: </w:t>
      </w:r>
      <w:r w:rsidRPr="0037140C">
        <w:rPr>
          <w:rFonts w:eastAsia="Times New Roman" w:cs="Times New Roman"/>
          <w:sz w:val="28"/>
          <w:szCs w:val="28"/>
          <w:lang w:bidi="ar-SA"/>
        </w:rPr>
        <w:t xml:space="preserve">Pisiák </w:t>
      </w:r>
      <w:r>
        <w:rPr>
          <w:rFonts w:eastAsia="Times New Roman" w:cs="Times New Roman"/>
          <w:sz w:val="28"/>
          <w:szCs w:val="28"/>
          <w:lang w:bidi="ar-SA"/>
        </w:rPr>
        <w:t>Zsuzsanna</w:t>
      </w:r>
      <w:r w:rsidRPr="0037140C">
        <w:rPr>
          <w:rFonts w:eastAsia="Times New Roman" w:cs="Times New Roman"/>
          <w:sz w:val="28"/>
          <w:szCs w:val="28"/>
          <w:lang w:bidi="ar-SA"/>
        </w:rPr>
        <w:t>, igazgatási osztályvezető</w:t>
      </w:r>
    </w:p>
    <w:p w14:paraId="681B1725" w14:textId="24106638" w:rsidR="00151798" w:rsidRDefault="00151798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242E42E5" w14:textId="293B646A" w:rsidR="009E612F" w:rsidRDefault="009E612F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 w:rsidRPr="009E612F">
        <w:rPr>
          <w:rFonts w:eastAsia="Times New Roman" w:cs="Times New Roman"/>
          <w:sz w:val="28"/>
          <w:szCs w:val="28"/>
          <w:u w:val="single"/>
          <w:lang w:bidi="ar-SA"/>
        </w:rPr>
        <w:t>Térítési díj számításokat készítette</w:t>
      </w:r>
      <w:r>
        <w:rPr>
          <w:rFonts w:eastAsia="Times New Roman" w:cs="Times New Roman"/>
          <w:sz w:val="28"/>
          <w:szCs w:val="28"/>
          <w:lang w:bidi="ar-SA"/>
        </w:rPr>
        <w:t>:</w:t>
      </w:r>
    </w:p>
    <w:p w14:paraId="6687F9CB" w14:textId="588694D3" w:rsidR="009E612F" w:rsidRDefault="009E612F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>
        <w:rPr>
          <w:rFonts w:eastAsia="Times New Roman" w:cs="Times New Roman"/>
          <w:sz w:val="28"/>
          <w:szCs w:val="28"/>
          <w:lang w:bidi="ar-SA"/>
        </w:rPr>
        <w:t xml:space="preserve">                   </w:t>
      </w:r>
    </w:p>
    <w:p w14:paraId="3E083FCA" w14:textId="5EF056C9" w:rsidR="009E612F" w:rsidRDefault="009E612F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>
        <w:rPr>
          <w:rFonts w:eastAsia="Times New Roman" w:cs="Times New Roman"/>
          <w:sz w:val="28"/>
          <w:szCs w:val="28"/>
          <w:lang w:bidi="ar-SA"/>
        </w:rPr>
        <w:t xml:space="preserve">                                 </w:t>
      </w:r>
      <w:r w:rsidR="00865B20">
        <w:rPr>
          <w:rFonts w:eastAsia="Times New Roman" w:cs="Times New Roman"/>
          <w:sz w:val="28"/>
          <w:szCs w:val="28"/>
          <w:lang w:bidi="ar-SA"/>
        </w:rPr>
        <w:t>Hajdu Éva, az Isaszegi Aprók Falva Bölcsőde</w:t>
      </w:r>
    </w:p>
    <w:p w14:paraId="7151395C" w14:textId="3CA9F387" w:rsidR="009E612F" w:rsidRDefault="009E612F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>
        <w:rPr>
          <w:rFonts w:eastAsia="Times New Roman" w:cs="Times New Roman"/>
          <w:sz w:val="28"/>
          <w:szCs w:val="28"/>
          <w:lang w:bidi="ar-SA"/>
        </w:rPr>
        <w:t xml:space="preserve">                                                         vezetője</w:t>
      </w:r>
    </w:p>
    <w:p w14:paraId="6196D437" w14:textId="77777777" w:rsidR="009E612F" w:rsidRDefault="009E612F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7253CA65" w14:textId="354B038D" w:rsidR="00151798" w:rsidRPr="0037140C" w:rsidRDefault="009E612F" w:rsidP="00151798">
      <w:pPr>
        <w:overflowPunct w:val="0"/>
        <w:autoSpaceDE w:val="0"/>
        <w:jc w:val="both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  <w:r>
        <w:rPr>
          <w:rFonts w:eastAsia="Times New Roman" w:cs="Times New Roman"/>
          <w:sz w:val="28"/>
          <w:szCs w:val="28"/>
          <w:lang w:bidi="ar-SA"/>
        </w:rPr>
        <w:t xml:space="preserve">                               </w:t>
      </w:r>
    </w:p>
    <w:p w14:paraId="13886A5F" w14:textId="66CA7C38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kern w:val="0"/>
          <w:lang w:bidi="ar-SA"/>
        </w:rPr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Egyeztetve:</w:t>
      </w:r>
      <w:r w:rsidRPr="00C166AA">
        <w:rPr>
          <w:rFonts w:eastAsia="Times New Roman" w:cs="Times New Roman"/>
          <w:b/>
          <w:bCs/>
          <w:sz w:val="28"/>
          <w:szCs w:val="28"/>
          <w:lang w:bidi="ar-SA"/>
        </w:rPr>
        <w:t xml:space="preserve"> </w:t>
      </w:r>
      <w:r>
        <w:rPr>
          <w:rFonts w:eastAsia="Times New Roman" w:cs="Times New Roman"/>
          <w:sz w:val="28"/>
          <w:szCs w:val="28"/>
          <w:lang w:bidi="ar-SA"/>
        </w:rPr>
        <w:t xml:space="preserve">Mészáros Edit </w:t>
      </w:r>
      <w:r w:rsidRPr="0037140C">
        <w:rPr>
          <w:rFonts w:eastAsia="Times New Roman" w:cs="Times New Roman"/>
          <w:sz w:val="28"/>
          <w:szCs w:val="28"/>
          <w:lang w:bidi="ar-SA"/>
        </w:rPr>
        <w:t>gazdálkodási osztályvezető</w:t>
      </w:r>
      <w:r>
        <w:rPr>
          <w:rFonts w:eastAsia="Times New Roman" w:cs="Times New Roman"/>
          <w:sz w:val="28"/>
          <w:szCs w:val="28"/>
          <w:lang w:bidi="ar-SA"/>
        </w:rPr>
        <w:t xml:space="preserve"> </w:t>
      </w:r>
    </w:p>
    <w:p w14:paraId="736584B7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kern w:val="0"/>
          <w:lang w:bidi="ar-SA"/>
        </w:rPr>
      </w:pPr>
    </w:p>
    <w:p w14:paraId="18A16841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kern w:val="0"/>
          <w:lang w:bidi="ar-SA"/>
        </w:rPr>
      </w:pPr>
    </w:p>
    <w:p w14:paraId="03293E30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1CCFB5D8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  <w:r w:rsidRPr="0037140C">
        <w:rPr>
          <w:rFonts w:eastAsia="Times New Roman" w:cs="Times New Roman"/>
          <w:b/>
          <w:sz w:val="28"/>
          <w:szCs w:val="28"/>
          <w:u w:val="single"/>
          <w:lang w:bidi="ar-SA"/>
        </w:rPr>
        <w:t>Látta</w:t>
      </w:r>
      <w:proofErr w:type="gramStart"/>
      <w:r w:rsidRPr="0037140C">
        <w:rPr>
          <w:rFonts w:eastAsia="Times New Roman" w:cs="Times New Roman"/>
          <w:b/>
          <w:sz w:val="28"/>
          <w:szCs w:val="28"/>
          <w:u w:val="single"/>
          <w:lang w:bidi="ar-SA"/>
        </w:rPr>
        <w:t>:</w:t>
      </w:r>
      <w:r w:rsidRPr="0037140C">
        <w:rPr>
          <w:rFonts w:eastAsia="Times New Roman" w:cs="Times New Roman"/>
          <w:sz w:val="28"/>
          <w:szCs w:val="28"/>
          <w:lang w:bidi="ar-SA"/>
        </w:rPr>
        <w:t xml:space="preserve"> </w:t>
      </w:r>
      <w:r w:rsidRPr="0037140C">
        <w:rPr>
          <w:rFonts w:eastAsia="Times New Roman" w:cs="Times New Roman"/>
          <w:sz w:val="28"/>
          <w:szCs w:val="28"/>
          <w:lang w:bidi="ar-SA"/>
        </w:rPr>
        <w:tab/>
        <w:t xml:space="preserve">  Tóthné</w:t>
      </w:r>
      <w:proofErr w:type="gramEnd"/>
      <w:r w:rsidRPr="0037140C">
        <w:rPr>
          <w:rFonts w:eastAsia="Times New Roman" w:cs="Times New Roman"/>
          <w:sz w:val="28"/>
          <w:szCs w:val="28"/>
          <w:lang w:bidi="ar-SA"/>
        </w:rPr>
        <w:t xml:space="preserve"> Pervai Katalin, jegyző</w:t>
      </w:r>
    </w:p>
    <w:p w14:paraId="677FD8DD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1C36843F" w14:textId="77777777" w:rsidR="00151798" w:rsidRPr="0037140C" w:rsidRDefault="00151798" w:rsidP="00151798">
      <w:pPr>
        <w:overflowPunct w:val="0"/>
        <w:autoSpaceDE w:val="0"/>
        <w:jc w:val="both"/>
        <w:rPr>
          <w:rFonts w:eastAsia="Times New Roman" w:cs="Times New Roman"/>
          <w:sz w:val="28"/>
          <w:szCs w:val="28"/>
          <w:lang w:bidi="ar-SA"/>
        </w:rPr>
      </w:pPr>
    </w:p>
    <w:p w14:paraId="77BE4928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32E02E89" w14:textId="0579B8E8" w:rsidR="00940B30" w:rsidRDefault="00940B30" w:rsidP="00940B30">
      <w:pPr>
        <w:spacing w:line="100" w:lineRule="atLeast"/>
        <w:rPr>
          <w:rFonts w:eastAsia="Times New Roman" w:cs="Times New Roman"/>
          <w:color w:val="000000"/>
          <w:sz w:val="28"/>
          <w:szCs w:val="28"/>
        </w:rPr>
      </w:pPr>
      <w:r>
        <w:rPr>
          <w:rFonts w:cs="Times New Roman"/>
          <w:b/>
          <w:bCs/>
          <w:sz w:val="28"/>
        </w:rPr>
        <w:t>Tárgyalja</w:t>
      </w:r>
      <w:proofErr w:type="gramStart"/>
      <w:r>
        <w:rPr>
          <w:rFonts w:cs="Times New Roman"/>
          <w:b/>
          <w:bCs/>
          <w:sz w:val="28"/>
        </w:rPr>
        <w:t>:</w:t>
      </w:r>
      <w:r>
        <w:rPr>
          <w:sz w:val="28"/>
        </w:rPr>
        <w:t xml:space="preserve">  </w:t>
      </w:r>
      <w:r>
        <w:rPr>
          <w:rFonts w:eastAsia="Times New Roman" w:cs="Times New Roman"/>
          <w:color w:val="000000"/>
          <w:sz w:val="28"/>
          <w:szCs w:val="28"/>
        </w:rPr>
        <w:t>Szociális</w:t>
      </w:r>
      <w:proofErr w:type="gramEnd"/>
      <w:r>
        <w:rPr>
          <w:rFonts w:eastAsia="Times New Roman" w:cs="Times New Roman"/>
          <w:color w:val="000000"/>
          <w:sz w:val="28"/>
          <w:szCs w:val="28"/>
        </w:rPr>
        <w:t xml:space="preserve"> és Egészségügyi Bizottság</w:t>
      </w:r>
    </w:p>
    <w:p w14:paraId="5D66027A" w14:textId="77777777" w:rsidR="00940B30" w:rsidRDefault="00940B30" w:rsidP="00940B30">
      <w:pPr>
        <w:spacing w:line="100" w:lineRule="atLeast"/>
        <w:ind w:left="1418"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>Pénzügyi, Jogi, Városfejlesztési Bizottság</w:t>
      </w:r>
    </w:p>
    <w:p w14:paraId="2D79F1D1" w14:textId="77777777" w:rsidR="00940B30" w:rsidRDefault="00940B30" w:rsidP="00940B30">
      <w:pPr>
        <w:pStyle w:val="Alaprtelmezett"/>
      </w:pPr>
    </w:p>
    <w:p w14:paraId="3A3E9D31" w14:textId="77777777" w:rsidR="00940B30" w:rsidRDefault="00940B30" w:rsidP="00940B30">
      <w:pPr>
        <w:pStyle w:val="Alaprtelmezett"/>
      </w:pPr>
    </w:p>
    <w:p w14:paraId="5B913DC8" w14:textId="77777777" w:rsidR="00940B30" w:rsidRDefault="00940B30" w:rsidP="00940B30">
      <w:pPr>
        <w:pStyle w:val="Alaprtelmezett"/>
        <w:jc w:val="center"/>
        <w:rPr>
          <w:sz w:val="28"/>
        </w:rPr>
      </w:pPr>
    </w:p>
    <w:p w14:paraId="755E9D28" w14:textId="77777777" w:rsidR="00940B30" w:rsidRDefault="00940B30" w:rsidP="00940B30">
      <w:pPr>
        <w:pStyle w:val="Alaprtelmezett"/>
        <w:jc w:val="center"/>
        <w:rPr>
          <w:sz w:val="28"/>
        </w:rPr>
      </w:pPr>
    </w:p>
    <w:p w14:paraId="6DFC0216" w14:textId="19D40208" w:rsidR="00940B30" w:rsidRDefault="00940B30" w:rsidP="00940B30">
      <w:pPr>
        <w:pStyle w:val="Alaprtelmezett"/>
        <w:jc w:val="center"/>
      </w:pPr>
      <w:r>
        <w:rPr>
          <w:sz w:val="28"/>
        </w:rPr>
        <w:t xml:space="preserve">Az előterjesztést </w:t>
      </w:r>
      <w:r>
        <w:rPr>
          <w:b/>
          <w:sz w:val="28"/>
        </w:rPr>
        <w:t>nyílt</w:t>
      </w:r>
      <w:r>
        <w:rPr>
          <w:sz w:val="28"/>
        </w:rPr>
        <w:t xml:space="preserve"> ülésen lehet tárgyalni. </w:t>
      </w:r>
    </w:p>
    <w:p w14:paraId="77E8FD6D" w14:textId="77777777" w:rsidR="00940B30" w:rsidRDefault="00940B30" w:rsidP="00940B30">
      <w:pPr>
        <w:pStyle w:val="Alaprtelmezett"/>
        <w:jc w:val="center"/>
      </w:pPr>
      <w:r>
        <w:rPr>
          <w:sz w:val="28"/>
        </w:rPr>
        <w:t xml:space="preserve">A határozati javaslat elfogadásához </w:t>
      </w:r>
      <w:r>
        <w:rPr>
          <w:b/>
          <w:sz w:val="28"/>
        </w:rPr>
        <w:t>minősített</w:t>
      </w:r>
      <w:r>
        <w:rPr>
          <w:sz w:val="28"/>
        </w:rPr>
        <w:t xml:space="preserve"> szavazattöbbség szükséges. </w:t>
      </w:r>
    </w:p>
    <w:p w14:paraId="478E1040" w14:textId="25BF3DC3" w:rsidR="00940B30" w:rsidRDefault="00F25B38" w:rsidP="00F25B38">
      <w:pPr>
        <w:pStyle w:val="Cmsor3"/>
        <w:numPr>
          <w:ilvl w:val="2"/>
          <w:numId w:val="19"/>
        </w:numPr>
        <w:ind w:left="2160" w:hanging="180"/>
        <w:jc w:val="left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              </w:t>
      </w:r>
      <w:r w:rsidR="00940B30">
        <w:rPr>
          <w:rFonts w:ascii="Times New Roman" w:hAnsi="Times New Roman"/>
        </w:rPr>
        <w:t>E LŐ T E R J E S Z T É S</w:t>
      </w:r>
    </w:p>
    <w:p w14:paraId="30123687" w14:textId="77777777" w:rsidR="00940B30" w:rsidRDefault="00940B30" w:rsidP="00940B30">
      <w:pPr>
        <w:pStyle w:val="Szvegtrzs"/>
      </w:pPr>
    </w:p>
    <w:p w14:paraId="45C29343" w14:textId="77777777" w:rsidR="00940B30" w:rsidRDefault="00940B30" w:rsidP="00F25B38">
      <w:pPr>
        <w:keepNext/>
        <w:tabs>
          <w:tab w:val="left" w:pos="0"/>
        </w:tabs>
        <w:spacing w:line="100" w:lineRule="atLeast"/>
        <w:jc w:val="center"/>
      </w:pPr>
      <w:r>
        <w:rPr>
          <w:rFonts w:eastAsia="Times New Roman" w:cs="Times New Roman"/>
          <w:bCs/>
          <w:color w:val="000000"/>
          <w:sz w:val="28"/>
          <w:szCs w:val="28"/>
        </w:rPr>
        <w:t>A Képviselő-testület 2023. március 23-i rendkívüli ülésére</w:t>
      </w:r>
    </w:p>
    <w:p w14:paraId="54985059" w14:textId="77777777" w:rsidR="00940B30" w:rsidRDefault="00940B30" w:rsidP="00940B30">
      <w:pPr>
        <w:pStyle w:val="Alaprtelmezett"/>
        <w:tabs>
          <w:tab w:val="left" w:pos="7020"/>
        </w:tabs>
        <w:jc w:val="center"/>
      </w:pPr>
    </w:p>
    <w:p w14:paraId="3A5491F1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2B3A7EB4" w14:textId="77777777" w:rsidR="00151798" w:rsidRDefault="00151798" w:rsidP="00151798">
      <w:pPr>
        <w:ind w:left="915" w:hanging="915"/>
        <w:rPr>
          <w:rFonts w:eastAsia="Times New Roman" w:cs="Times New Roman"/>
          <w:b/>
          <w:bCs/>
          <w:sz w:val="28"/>
          <w:szCs w:val="28"/>
          <w:u w:val="single"/>
          <w:lang w:bidi="ar-SA"/>
        </w:rPr>
      </w:pPr>
    </w:p>
    <w:p w14:paraId="22288E4E" w14:textId="423BCC9E" w:rsidR="00865B20" w:rsidRDefault="00865B20" w:rsidP="00865B20">
      <w:pPr>
        <w:ind w:left="915" w:hanging="915"/>
        <w:jc w:val="both"/>
      </w:pPr>
      <w:r w:rsidRPr="0037140C">
        <w:rPr>
          <w:rFonts w:eastAsia="Times New Roman" w:cs="Times New Roman"/>
          <w:b/>
          <w:bCs/>
          <w:sz w:val="28"/>
          <w:szCs w:val="28"/>
          <w:u w:val="single"/>
          <w:lang w:bidi="ar-SA"/>
        </w:rPr>
        <w:t>Tárgy:</w:t>
      </w:r>
      <w:r w:rsidRPr="0037140C">
        <w:rPr>
          <w:rFonts w:eastAsia="Times New Roman" w:cs="Times New Roman"/>
          <w:sz w:val="28"/>
          <w:szCs w:val="28"/>
          <w:lang w:bidi="ar-SA"/>
        </w:rPr>
        <w:tab/>
      </w:r>
      <w:r>
        <w:rPr>
          <w:bCs/>
          <w:sz w:val="28"/>
          <w:szCs w:val="28"/>
        </w:rPr>
        <w:t>Javaslat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a gyermekvédelem helyi szabályozásáról szóló 6</w:t>
      </w:r>
      <w:r>
        <w:rPr>
          <w:sz w:val="28"/>
          <w:szCs w:val="28"/>
        </w:rPr>
        <w:t xml:space="preserve">/2022. (III.25.) </w:t>
      </w:r>
      <w:r>
        <w:rPr>
          <w:rFonts w:eastAsia="Times New Roman" w:cs="Times New Roman"/>
          <w:sz w:val="28"/>
          <w:szCs w:val="28"/>
        </w:rPr>
        <w:t xml:space="preserve">önkormányzati </w:t>
      </w:r>
      <w:r>
        <w:rPr>
          <w:sz w:val="28"/>
          <w:szCs w:val="28"/>
        </w:rPr>
        <w:t>rendelet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1.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számú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melléklete</w:t>
      </w:r>
      <w:r>
        <w:rPr>
          <w:rFonts w:eastAsia="Times New Roman" w:cs="Times New Roman"/>
          <w:sz w:val="28"/>
          <w:szCs w:val="28"/>
        </w:rPr>
        <w:t xml:space="preserve"> s</w:t>
      </w:r>
      <w:r>
        <w:rPr>
          <w:sz w:val="28"/>
          <w:szCs w:val="28"/>
        </w:rPr>
        <w:t>zerinti</w:t>
      </w:r>
      <w:r>
        <w:rPr>
          <w:rFonts w:eastAsia="Times New Roman" w:cs="Times New Roman"/>
          <w:sz w:val="28"/>
          <w:szCs w:val="28"/>
        </w:rPr>
        <w:t xml:space="preserve"> </w:t>
      </w:r>
      <w:r w:rsidR="009F68E5">
        <w:rPr>
          <w:sz w:val="28"/>
          <w:szCs w:val="28"/>
        </w:rPr>
        <w:t>bölcsőde</w:t>
      </w:r>
      <w:r>
        <w:rPr>
          <w:sz w:val="28"/>
          <w:szCs w:val="28"/>
        </w:rPr>
        <w:t>i</w:t>
      </w:r>
      <w:r w:rsidR="009F68E5">
        <w:rPr>
          <w:sz w:val="28"/>
          <w:szCs w:val="28"/>
        </w:rPr>
        <w:t xml:space="preserve"> gondozási/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>térítési</w:t>
      </w:r>
      <w:r>
        <w:rPr>
          <w:rFonts w:eastAsia="Times New Roman" w:cs="Times New Roman"/>
          <w:sz w:val="28"/>
          <w:szCs w:val="28"/>
        </w:rPr>
        <w:t xml:space="preserve"> </w:t>
      </w:r>
      <w:r>
        <w:rPr>
          <w:sz w:val="28"/>
          <w:szCs w:val="28"/>
        </w:rPr>
        <w:t xml:space="preserve">díj </w:t>
      </w:r>
      <w:r>
        <w:rPr>
          <w:rFonts w:eastAsia="Times New Roman" w:cs="Times New Roman"/>
          <w:sz w:val="28"/>
          <w:szCs w:val="28"/>
        </w:rPr>
        <w:t xml:space="preserve">felülvizsgálatára  </w:t>
      </w:r>
    </w:p>
    <w:p w14:paraId="0459535A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2261CAAA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66D30A98" w14:textId="2C755E23" w:rsidR="00940B30" w:rsidRPr="00940B30" w:rsidRDefault="00940B30" w:rsidP="00151798">
      <w:pPr>
        <w:spacing w:line="100" w:lineRule="atLeast"/>
        <w:jc w:val="both"/>
        <w:rPr>
          <w:rFonts w:eastAsia="Times New Roman" w:cs="Times New Roman"/>
          <w:b/>
          <w:bCs/>
          <w:sz w:val="28"/>
          <w:szCs w:val="28"/>
          <w:lang w:eastAsia="hu-HU"/>
        </w:rPr>
      </w:pPr>
      <w:r w:rsidRPr="00940B30">
        <w:rPr>
          <w:rFonts w:eastAsia="Times New Roman" w:cs="Times New Roman"/>
          <w:b/>
          <w:bCs/>
          <w:sz w:val="28"/>
          <w:szCs w:val="28"/>
          <w:lang w:eastAsia="hu-HU"/>
        </w:rPr>
        <w:t>Tisztelt Képviselő-testület!</w:t>
      </w:r>
    </w:p>
    <w:p w14:paraId="439EE9BB" w14:textId="77777777" w:rsidR="00940B30" w:rsidRDefault="00940B30" w:rsidP="00151798">
      <w:pPr>
        <w:spacing w:line="100" w:lineRule="atLeast"/>
        <w:jc w:val="both"/>
        <w:rPr>
          <w:rFonts w:eastAsia="Times New Roman" w:cs="Times New Roman"/>
          <w:sz w:val="28"/>
          <w:szCs w:val="28"/>
          <w:lang w:eastAsia="hu-HU"/>
        </w:rPr>
      </w:pPr>
    </w:p>
    <w:p w14:paraId="1E775D24" w14:textId="04E2E9B1" w:rsidR="00C427A4" w:rsidRPr="00C427A4" w:rsidRDefault="00C427A4" w:rsidP="00C427A4">
      <w:pPr>
        <w:spacing w:before="100" w:beforeAutospacing="1" w:after="120" w:line="259" w:lineRule="auto"/>
        <w:jc w:val="both"/>
        <w:rPr>
          <w:rFonts w:cs="Times New Roman"/>
          <w:b/>
          <w:sz w:val="28"/>
          <w:szCs w:val="28"/>
          <w:u w:val="single"/>
        </w:rPr>
      </w:pPr>
      <w:r w:rsidRPr="00C427A4">
        <w:rPr>
          <w:rFonts w:cs="Times New Roman"/>
          <w:sz w:val="28"/>
          <w:szCs w:val="28"/>
        </w:rPr>
        <w:t>A</w:t>
      </w:r>
      <w:r>
        <w:rPr>
          <w:rFonts w:cs="Times New Roman"/>
          <w:sz w:val="28"/>
          <w:szCs w:val="28"/>
        </w:rPr>
        <w:t xml:space="preserve"> </w:t>
      </w:r>
      <w:r w:rsidRPr="00C427A4">
        <w:rPr>
          <w:rFonts w:cs="Times New Roman"/>
          <w:b/>
          <w:sz w:val="28"/>
          <w:szCs w:val="28"/>
        </w:rPr>
        <w:t>gyermekek védelméről és a gyámügyi igazgatásról szóló</w:t>
      </w:r>
      <w:r w:rsidR="004D4EA0">
        <w:rPr>
          <w:rFonts w:cs="Times New Roman"/>
          <w:b/>
          <w:sz w:val="28"/>
          <w:szCs w:val="28"/>
        </w:rPr>
        <w:t xml:space="preserve"> </w:t>
      </w:r>
      <w:r w:rsidRPr="00C427A4">
        <w:rPr>
          <w:rFonts w:cs="Times New Roman"/>
          <w:b/>
          <w:sz w:val="28"/>
          <w:szCs w:val="28"/>
        </w:rPr>
        <w:t>1997. évi XXXI. törvény</w:t>
      </w:r>
      <w:r w:rsidRPr="00C427A4">
        <w:rPr>
          <w:rFonts w:cs="Times New Roman"/>
          <w:sz w:val="28"/>
          <w:szCs w:val="28"/>
        </w:rPr>
        <w:t xml:space="preserve"> (továbbiakban: Gyvt.) tartalmazza a személyes gondoskodást nyújtó alapellátás keretében biztosított, gyermekek napközbeni ellátásért fizetendő térítési díj szabályaira vonatkozó rendelkezéseket. </w:t>
      </w:r>
    </w:p>
    <w:p w14:paraId="643CFCFA" w14:textId="1E398F07" w:rsidR="00C427A4" w:rsidRPr="00C427A4" w:rsidRDefault="00C427A4" w:rsidP="00C427A4">
      <w:pPr>
        <w:pStyle w:val="NormlWeb"/>
        <w:shd w:val="clear" w:color="auto" w:fill="FFFFFF"/>
        <w:spacing w:before="0" w:beforeAutospacing="0" w:after="120" w:afterAutospacing="0" w:line="259" w:lineRule="auto"/>
        <w:jc w:val="both"/>
        <w:rPr>
          <w:sz w:val="28"/>
          <w:szCs w:val="28"/>
          <w:shd w:val="clear" w:color="auto" w:fill="FFFFFF"/>
        </w:rPr>
      </w:pPr>
      <w:r w:rsidRPr="00C427A4">
        <w:rPr>
          <w:sz w:val="28"/>
          <w:szCs w:val="28"/>
          <w:shd w:val="clear" w:color="auto" w:fill="FFFFFF"/>
        </w:rPr>
        <w:t> A fenntartó jogszabályban meghatározottak szerint megállapítja a</w:t>
      </w:r>
      <w:r w:rsidR="004D4EA0">
        <w:rPr>
          <w:sz w:val="28"/>
          <w:szCs w:val="28"/>
          <w:shd w:val="clear" w:color="auto" w:fill="FFFFFF"/>
        </w:rPr>
        <w:t xml:space="preserve"> Gyvt.</w:t>
      </w:r>
      <w:r w:rsidRPr="00C427A4">
        <w:rPr>
          <w:sz w:val="28"/>
          <w:szCs w:val="28"/>
          <w:shd w:val="clear" w:color="auto" w:fill="FFFFFF"/>
        </w:rPr>
        <w:t xml:space="preserve"> 146. § (1) bekezdése szerinti ellátások intézményi térítési díját, amely - a gyermekétkeztetés kivételével - a szolgáltatási önköltség és a központi költségvetésről szóló törvényben biztosított támogatás különbözete.</w:t>
      </w:r>
    </w:p>
    <w:p w14:paraId="12C1F26E" w14:textId="68A066D3" w:rsidR="00C427A4" w:rsidRPr="00C427A4" w:rsidRDefault="00C427A4" w:rsidP="00C427A4">
      <w:pPr>
        <w:pStyle w:val="NormlWeb"/>
        <w:shd w:val="clear" w:color="auto" w:fill="FFFFFF"/>
        <w:spacing w:before="0" w:beforeAutospacing="0" w:after="120" w:afterAutospacing="0" w:line="259" w:lineRule="auto"/>
        <w:jc w:val="both"/>
        <w:rPr>
          <w:sz w:val="28"/>
          <w:szCs w:val="28"/>
          <w:shd w:val="clear" w:color="auto" w:fill="FFFFFF"/>
        </w:rPr>
      </w:pPr>
      <w:r w:rsidRPr="00C427A4">
        <w:rPr>
          <w:sz w:val="28"/>
          <w:szCs w:val="28"/>
          <w:shd w:val="clear" w:color="auto" w:fill="FFFFFF"/>
        </w:rPr>
        <w:t> A bölcsőde, mini bölcsőde esetében az intézményi térítési díjat külön meg kell határozni a gyermek gondozására, nevelésére, nappali felügyeletére és a vele történő foglalkozásra (a továbbiakban együtt: gondozására), valamint a 151. § (3) bekezdésében foglaltak szerint a gyermekétkeztetésre vonatkozóan.</w:t>
      </w:r>
    </w:p>
    <w:p w14:paraId="357E1B76" w14:textId="4AF7426F" w:rsidR="00C427A4" w:rsidRDefault="00C427A4" w:rsidP="00C427A4">
      <w:pPr>
        <w:pStyle w:val="NormlWeb"/>
        <w:shd w:val="clear" w:color="auto" w:fill="FFFFFF"/>
        <w:spacing w:before="0" w:beforeAutospacing="0" w:after="120" w:afterAutospacing="0" w:line="259" w:lineRule="auto"/>
        <w:rPr>
          <w:sz w:val="28"/>
          <w:szCs w:val="28"/>
          <w:shd w:val="clear" w:color="auto" w:fill="FFFFFF"/>
        </w:rPr>
      </w:pPr>
      <w:r w:rsidRPr="00C427A4">
        <w:rPr>
          <w:sz w:val="28"/>
          <w:szCs w:val="28"/>
          <w:shd w:val="clear" w:color="auto" w:fill="FFFFFF"/>
        </w:rPr>
        <w:t xml:space="preserve"> A szolgáltatási önköltséget a tárgyévre tervezett adatok alapján a tárgyév április elsejéig kell megállapítani. A szolgáltatási önköltség év közben egy alkalommal korrigálható, ha azt a tárgyidőszaki folyamatok indokolják.</w:t>
      </w:r>
    </w:p>
    <w:p w14:paraId="5C4E5256" w14:textId="6EE526F0" w:rsidR="00817CA1" w:rsidRPr="00817CA1" w:rsidRDefault="00817CA1" w:rsidP="00817CA1">
      <w:pPr>
        <w:shd w:val="clear" w:color="auto" w:fill="FFFFFF"/>
        <w:spacing w:before="100" w:beforeAutospacing="1" w:line="259" w:lineRule="auto"/>
        <w:jc w:val="both"/>
        <w:rPr>
          <w:rFonts w:cs="Times New Roman"/>
          <w:sz w:val="28"/>
          <w:szCs w:val="28"/>
        </w:rPr>
      </w:pPr>
      <w:r w:rsidRPr="00817CA1">
        <w:rPr>
          <w:rFonts w:cs="Times New Roman"/>
          <w:iCs/>
          <w:spacing w:val="-5"/>
          <w:sz w:val="28"/>
          <w:szCs w:val="28"/>
        </w:rPr>
        <w:t xml:space="preserve">A személyes gondoskodást nyújtó gyermekjóléti alapellátások és gyermekvédelmi szakellátások térítési díjáról és az igénylésükhöz felhasználható bizonyítékokról szóló </w:t>
      </w:r>
      <w:r w:rsidRPr="00817CA1">
        <w:rPr>
          <w:rFonts w:cs="Times New Roman"/>
          <w:b/>
          <w:iCs/>
          <w:spacing w:val="-5"/>
          <w:sz w:val="28"/>
          <w:szCs w:val="28"/>
        </w:rPr>
        <w:t xml:space="preserve">328/2011. (XII. 29.) Korm. rendelet </w:t>
      </w:r>
      <w:r w:rsidRPr="00817CA1">
        <w:rPr>
          <w:rFonts w:cs="Times New Roman"/>
          <w:b/>
          <w:bCs/>
          <w:sz w:val="28"/>
          <w:szCs w:val="28"/>
        </w:rPr>
        <w:t>9. § </w:t>
      </w:r>
      <w:r w:rsidRPr="00817CA1">
        <w:rPr>
          <w:rFonts w:cs="Times New Roman"/>
          <w:sz w:val="28"/>
          <w:szCs w:val="28"/>
        </w:rPr>
        <w:t xml:space="preserve">(1) </w:t>
      </w:r>
      <w:proofErr w:type="gramStart"/>
      <w:r>
        <w:rPr>
          <w:rFonts w:cs="Times New Roman"/>
          <w:sz w:val="28"/>
          <w:szCs w:val="28"/>
        </w:rPr>
        <w:t xml:space="preserve">szerint  </w:t>
      </w:r>
      <w:r w:rsidRPr="00817CA1">
        <w:rPr>
          <w:rFonts w:cs="Times New Roman"/>
          <w:sz w:val="28"/>
          <w:szCs w:val="28"/>
        </w:rPr>
        <w:t>a</w:t>
      </w:r>
      <w:proofErr w:type="gramEnd"/>
      <w:r w:rsidRPr="00817CA1">
        <w:rPr>
          <w:rFonts w:cs="Times New Roman"/>
          <w:sz w:val="28"/>
          <w:szCs w:val="28"/>
        </w:rPr>
        <w:t xml:space="preserve"> bölcsőde, mini bölcsőde esetében a gyermek Gyvt. 147. § (2) bekezdés szerinti gondozására számított intézményi térítési díj az élelmezés nyersanyagköltségével csökkentett szolgáltatási önköltség és a normatív állami hozzájárulás összegének különbözete. Az élelmezés nyersanyagköltségének meghatározásakor az általános forgalmi adóval növelt összeget kell figyelembe venni.</w:t>
      </w:r>
    </w:p>
    <w:p w14:paraId="0ABC7CB0" w14:textId="77777777" w:rsidR="00817CA1" w:rsidRPr="00C427A4" w:rsidRDefault="00817CA1" w:rsidP="00C427A4">
      <w:pPr>
        <w:pStyle w:val="NormlWeb"/>
        <w:shd w:val="clear" w:color="auto" w:fill="FFFFFF"/>
        <w:spacing w:before="0" w:beforeAutospacing="0" w:after="120" w:afterAutospacing="0" w:line="259" w:lineRule="auto"/>
        <w:rPr>
          <w:sz w:val="28"/>
          <w:szCs w:val="28"/>
          <w:shd w:val="clear" w:color="auto" w:fill="FFFFFF"/>
        </w:rPr>
      </w:pPr>
    </w:p>
    <w:p w14:paraId="76DDF076" w14:textId="156129F1" w:rsid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2548B8D7" w14:textId="77777777" w:rsidR="00940B30" w:rsidRPr="00AE3941" w:rsidRDefault="00940B30" w:rsidP="00940B30">
      <w:pPr>
        <w:jc w:val="both"/>
        <w:rPr>
          <w:rFonts w:cs="Times New Roman"/>
          <w:sz w:val="28"/>
          <w:szCs w:val="28"/>
        </w:rPr>
      </w:pPr>
      <w:r w:rsidRPr="00AE3941">
        <w:rPr>
          <w:rStyle w:val="markedcontent"/>
          <w:rFonts w:cs="Times New Roman"/>
          <w:sz w:val="28"/>
          <w:szCs w:val="28"/>
        </w:rPr>
        <w:t>A Magyarország helyi önkormányzatairól szóló 2011. évi CLXXXIX. törvény 13.§ (1)</w:t>
      </w:r>
      <w:r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t>bekezdése 8.</w:t>
      </w:r>
      <w:r>
        <w:rPr>
          <w:rStyle w:val="markedcontent"/>
          <w:rFonts w:cs="Times New Roman"/>
          <w:sz w:val="28"/>
          <w:szCs w:val="28"/>
        </w:rPr>
        <w:t xml:space="preserve"> és 8.a</w:t>
      </w:r>
      <w:r w:rsidRPr="00AE3941">
        <w:rPr>
          <w:rStyle w:val="markedcontent"/>
          <w:rFonts w:cs="Times New Roman"/>
          <w:sz w:val="28"/>
          <w:szCs w:val="28"/>
        </w:rPr>
        <w:t xml:space="preserve"> pontja</w:t>
      </w:r>
      <w:r>
        <w:rPr>
          <w:rStyle w:val="markedcontent"/>
          <w:rFonts w:cs="Times New Roman"/>
          <w:sz w:val="28"/>
          <w:szCs w:val="28"/>
        </w:rPr>
        <w:t>i</w:t>
      </w:r>
      <w:r w:rsidRPr="00AE3941">
        <w:rPr>
          <w:rStyle w:val="markedcontent"/>
          <w:rFonts w:cs="Times New Roman"/>
          <w:sz w:val="28"/>
          <w:szCs w:val="28"/>
        </w:rPr>
        <w:t xml:space="preserve"> értelmében helyi közügynek, valamint a helyben biztosítható közfeladatok körében ellátandó helyi önkormányzati feladatnak minősülnek a</w:t>
      </w:r>
      <w:r>
        <w:rPr>
          <w:rStyle w:val="markedcontent"/>
          <w:rFonts w:cs="Times New Roman"/>
          <w:sz w:val="28"/>
          <w:szCs w:val="28"/>
        </w:rPr>
        <w:t xml:space="preserve"> gyermekjóléti és a</w:t>
      </w:r>
      <w:r w:rsidRPr="00AE3941">
        <w:rPr>
          <w:rStyle w:val="markedcontent"/>
          <w:rFonts w:cs="Times New Roman"/>
          <w:sz w:val="28"/>
          <w:szCs w:val="28"/>
        </w:rPr>
        <w:t xml:space="preserve"> szociális</w:t>
      </w:r>
      <w:r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t>szolgáltatások és ellátások. Az önkormányzat, a költségvetési szervek által nyújtott szolgáltatásért, végzett tevékenységéért megállapított díj, az önkormányzati vagyonnal való</w:t>
      </w:r>
      <w:r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t>gazdálkodás keretében felmerülő díj, illetve egyéb díjfizetési kötelezettség</w:t>
      </w:r>
      <w:r>
        <w:rPr>
          <w:rStyle w:val="markedcontent"/>
          <w:rFonts w:cs="Times New Roman"/>
          <w:sz w:val="28"/>
          <w:szCs w:val="28"/>
        </w:rPr>
        <w:t xml:space="preserve"> - </w:t>
      </w:r>
      <w:r w:rsidRPr="00AE3941">
        <w:rPr>
          <w:rStyle w:val="markedcontent"/>
          <w:rFonts w:cs="Times New Roman"/>
          <w:sz w:val="28"/>
          <w:szCs w:val="28"/>
        </w:rPr>
        <w:t>koronavírus-világjárvány nemzetgazdaságot érintő hatásának enyhítése érdekében szükséges gazdasági intézkedésről szóló 603/2020. (XII.18.) Kormányrendelet alapján</w:t>
      </w:r>
      <w:r>
        <w:rPr>
          <w:rStyle w:val="markedcontent"/>
          <w:rFonts w:cs="Times New Roman"/>
          <w:sz w:val="28"/>
          <w:szCs w:val="28"/>
        </w:rPr>
        <w:t xml:space="preserve"> -</w:t>
      </w:r>
      <w:r w:rsidRPr="00AE3941">
        <w:rPr>
          <w:rStyle w:val="markedcontent"/>
          <w:rFonts w:cs="Times New Roman"/>
          <w:sz w:val="28"/>
          <w:szCs w:val="28"/>
        </w:rPr>
        <w:t xml:space="preserve"> 2022. június 30-ig nem lehet</w:t>
      </w:r>
      <w:r>
        <w:rPr>
          <w:rStyle w:val="markedcontent"/>
          <w:rFonts w:cs="Times New Roman"/>
          <w:sz w:val="28"/>
          <w:szCs w:val="28"/>
        </w:rPr>
        <w:t>ett</w:t>
      </w:r>
      <w:r w:rsidRPr="00AE3941">
        <w:rPr>
          <w:rStyle w:val="markedcontent"/>
          <w:rFonts w:cs="Times New Roman"/>
          <w:sz w:val="28"/>
          <w:szCs w:val="28"/>
        </w:rPr>
        <w:t xml:space="preserve"> magasabb, mint a szolgáltatás 2020. december 18-án hatályos és alkalmazandó</w:t>
      </w:r>
      <w:r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t>mértéke. A díjemelési tilalom a személyes gondoskodás körébe tartozó szociális és gyermekjóléti ellátások esetében fizetendő térítési díjakra és a gyermekétkeztetés intézményi térítési díjára is vonatkoz</w:t>
      </w:r>
      <w:r>
        <w:rPr>
          <w:rStyle w:val="markedcontent"/>
          <w:rFonts w:cs="Times New Roman"/>
          <w:sz w:val="28"/>
          <w:szCs w:val="28"/>
        </w:rPr>
        <w:t>ott</w:t>
      </w:r>
      <w:r w:rsidRPr="00AE3941">
        <w:rPr>
          <w:rStyle w:val="markedcontent"/>
          <w:rFonts w:cs="Times New Roman"/>
          <w:sz w:val="28"/>
          <w:szCs w:val="28"/>
        </w:rPr>
        <w:t>, ennek alapján 2021. évben térítési díj emelés nem</w:t>
      </w:r>
      <w:r>
        <w:rPr>
          <w:rStyle w:val="markedcontent"/>
          <w:rFonts w:cs="Times New Roman"/>
          <w:sz w:val="28"/>
          <w:szCs w:val="28"/>
        </w:rPr>
        <w:t xml:space="preserve"> </w:t>
      </w:r>
      <w:r w:rsidRPr="00AE3941">
        <w:rPr>
          <w:rStyle w:val="markedcontent"/>
          <w:rFonts w:cs="Times New Roman"/>
          <w:sz w:val="28"/>
          <w:szCs w:val="28"/>
        </w:rPr>
        <w:t xml:space="preserve">történt, illetve 2022. évben 2022. június 30. napjáig sem lehetett a térítési díjat </w:t>
      </w:r>
      <w:r>
        <w:rPr>
          <w:rStyle w:val="markedcontent"/>
          <w:rFonts w:cs="Times New Roman"/>
          <w:sz w:val="28"/>
          <w:szCs w:val="28"/>
        </w:rPr>
        <w:t>m</w:t>
      </w:r>
      <w:r w:rsidRPr="00AE3941">
        <w:rPr>
          <w:rStyle w:val="markedcontent"/>
          <w:rFonts w:cs="Times New Roman"/>
          <w:sz w:val="28"/>
          <w:szCs w:val="28"/>
        </w:rPr>
        <w:t>egemelni</w:t>
      </w:r>
      <w:r>
        <w:rPr>
          <w:rStyle w:val="markedcontent"/>
          <w:rFonts w:cs="Times New Roman"/>
          <w:sz w:val="28"/>
          <w:szCs w:val="28"/>
        </w:rPr>
        <w:t>.</w:t>
      </w:r>
    </w:p>
    <w:p w14:paraId="246DDF1E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182BC459" w14:textId="4220F698" w:rsidR="00151798" w:rsidRPr="00151798" w:rsidRDefault="002F05D7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>
        <w:rPr>
          <w:rFonts w:eastAsia="Times New Roman" w:cs="Times New Roman"/>
          <w:kern w:val="0"/>
          <w:sz w:val="28"/>
          <w:szCs w:val="28"/>
          <w:lang w:bidi="ar-SA"/>
        </w:rPr>
        <w:t>Az Szt. és a K</w:t>
      </w:r>
      <w:r w:rsidR="00C8059B">
        <w:rPr>
          <w:rFonts w:eastAsia="Times New Roman" w:cs="Times New Roman"/>
          <w:kern w:val="0"/>
          <w:sz w:val="28"/>
          <w:szCs w:val="28"/>
          <w:lang w:bidi="ar-SA"/>
        </w:rPr>
        <w:t>orm. rendelet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rendelkezéseit figyelembe véve a</w:t>
      </w:r>
      <w:r w:rsidR="00865B20">
        <w:rPr>
          <w:rFonts w:eastAsia="Times New Roman" w:cs="Times New Roman"/>
          <w:kern w:val="0"/>
          <w:sz w:val="28"/>
          <w:szCs w:val="28"/>
          <w:lang w:bidi="ar-SA"/>
        </w:rPr>
        <w:t xml:space="preserve"> bölcsőde </w:t>
      </w:r>
      <w:r>
        <w:rPr>
          <w:rFonts w:eastAsia="Times New Roman" w:cs="Times New Roman"/>
          <w:kern w:val="0"/>
          <w:sz w:val="28"/>
          <w:szCs w:val="28"/>
          <w:lang w:bidi="ar-SA"/>
        </w:rPr>
        <w:t>vezető</w:t>
      </w:r>
      <w:r w:rsidR="00865B20">
        <w:rPr>
          <w:rFonts w:eastAsia="Times New Roman" w:cs="Times New Roman"/>
          <w:kern w:val="0"/>
          <w:sz w:val="28"/>
          <w:szCs w:val="28"/>
          <w:lang w:bidi="ar-SA"/>
        </w:rPr>
        <w:t>je</w:t>
      </w:r>
      <w:r w:rsidR="00CE66A4">
        <w:rPr>
          <w:rFonts w:eastAsia="Times New Roman" w:cs="Times New Roman"/>
          <w:kern w:val="0"/>
          <w:sz w:val="28"/>
          <w:szCs w:val="28"/>
          <w:lang w:bidi="ar-SA"/>
        </w:rPr>
        <w:t xml:space="preserve"> a térítési</w:t>
      </w:r>
      <w:r w:rsidR="00865B20">
        <w:rPr>
          <w:rFonts w:eastAsia="Times New Roman" w:cs="Times New Roman"/>
          <w:kern w:val="0"/>
          <w:sz w:val="28"/>
          <w:szCs w:val="28"/>
          <w:lang w:bidi="ar-SA"/>
        </w:rPr>
        <w:t>/gondozási</w:t>
      </w:r>
      <w:r w:rsidR="00CE66A4">
        <w:rPr>
          <w:rFonts w:eastAsia="Times New Roman" w:cs="Times New Roman"/>
          <w:kern w:val="0"/>
          <w:sz w:val="28"/>
          <w:szCs w:val="28"/>
          <w:lang w:bidi="ar-SA"/>
        </w:rPr>
        <w:t xml:space="preserve"> díj felülvizsgálata tárgyában megküldt</w:t>
      </w:r>
      <w:r w:rsidR="002615BC">
        <w:rPr>
          <w:rFonts w:eastAsia="Times New Roman" w:cs="Times New Roman"/>
          <w:kern w:val="0"/>
          <w:sz w:val="28"/>
          <w:szCs w:val="28"/>
          <w:lang w:bidi="ar-SA"/>
        </w:rPr>
        <w:t>e</w:t>
      </w:r>
      <w:r w:rsidR="00CE66A4">
        <w:rPr>
          <w:rFonts w:eastAsia="Times New Roman" w:cs="Times New Roman"/>
          <w:kern w:val="0"/>
          <w:sz w:val="28"/>
          <w:szCs w:val="28"/>
          <w:lang w:bidi="ar-SA"/>
        </w:rPr>
        <w:t xml:space="preserve"> számításai</w:t>
      </w:r>
      <w:r w:rsidR="002615BC">
        <w:rPr>
          <w:rFonts w:eastAsia="Times New Roman" w:cs="Times New Roman"/>
          <w:kern w:val="0"/>
          <w:sz w:val="28"/>
          <w:szCs w:val="28"/>
          <w:lang w:bidi="ar-SA"/>
        </w:rPr>
        <w:t>t</w:t>
      </w:r>
      <w:r w:rsidR="00865B20">
        <w:rPr>
          <w:rFonts w:eastAsia="Times New Roman" w:cs="Times New Roman"/>
          <w:kern w:val="0"/>
          <w:sz w:val="28"/>
          <w:szCs w:val="28"/>
          <w:lang w:bidi="ar-SA"/>
        </w:rPr>
        <w:t xml:space="preserve"> 2023. évre vonatkozóan.</w:t>
      </w:r>
    </w:p>
    <w:p w14:paraId="5B0FF171" w14:textId="77777777" w:rsidR="00151798" w:rsidRPr="00151798" w:rsidRDefault="00151798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0411EC55" w14:textId="77777777" w:rsidR="006C3EF6" w:rsidRPr="006C3EF6" w:rsidRDefault="006C3EF6" w:rsidP="006C3EF6">
      <w:pPr>
        <w:spacing w:before="100" w:beforeAutospacing="1" w:after="100" w:afterAutospacing="1"/>
        <w:rPr>
          <w:rFonts w:cs="Times New Roman"/>
          <w:b/>
          <w:sz w:val="28"/>
          <w:szCs w:val="28"/>
          <w:u w:val="single"/>
        </w:rPr>
      </w:pPr>
      <w:r w:rsidRPr="006C3EF6">
        <w:rPr>
          <w:rFonts w:cs="Times New Roman"/>
          <w:b/>
          <w:sz w:val="28"/>
          <w:szCs w:val="28"/>
          <w:u w:val="single"/>
        </w:rPr>
        <w:t>Javaslat a 2023. évi bölcsődei gondozási díj meghatározására</w:t>
      </w:r>
    </w:p>
    <w:p w14:paraId="3EA427DC" w14:textId="77777777" w:rsidR="006C3EF6" w:rsidRPr="006C3EF6" w:rsidRDefault="006C3EF6" w:rsidP="006C3EF6">
      <w:pPr>
        <w:spacing w:before="100" w:beforeAutospacing="1" w:after="120" w:line="259" w:lineRule="auto"/>
        <w:jc w:val="both"/>
        <w:rPr>
          <w:rFonts w:cs="Times New Roman"/>
          <w:sz w:val="28"/>
          <w:szCs w:val="28"/>
        </w:rPr>
      </w:pPr>
      <w:r w:rsidRPr="006C3EF6">
        <w:rPr>
          <w:rFonts w:cs="Times New Roman"/>
          <w:sz w:val="28"/>
          <w:szCs w:val="28"/>
        </w:rPr>
        <w:t>A gyermekek napközbeni ellátása esetén, ha annak keretében étkezést is biztosítanak a személyi térítési díj összege a család jövedelmének 25%-át nem haladhatja meg.</w:t>
      </w:r>
    </w:p>
    <w:p w14:paraId="3A99F87E" w14:textId="77777777" w:rsidR="006C3EF6" w:rsidRPr="006C3EF6" w:rsidRDefault="006C3EF6" w:rsidP="006C3EF6">
      <w:pPr>
        <w:spacing w:after="120" w:line="259" w:lineRule="auto"/>
        <w:jc w:val="both"/>
        <w:rPr>
          <w:rFonts w:cs="Times New Roman"/>
          <w:b/>
          <w:sz w:val="28"/>
          <w:szCs w:val="28"/>
        </w:rPr>
      </w:pPr>
      <w:r w:rsidRPr="006C3EF6">
        <w:rPr>
          <w:rFonts w:cs="Times New Roman"/>
          <w:b/>
          <w:sz w:val="28"/>
          <w:szCs w:val="28"/>
        </w:rPr>
        <w:t>A bölcsőde kiadások 2023. évben várhatóan:</w:t>
      </w:r>
    </w:p>
    <w:p w14:paraId="3FDEBDE2" w14:textId="77777777" w:rsidR="006C3EF6" w:rsidRPr="006C3EF6" w:rsidRDefault="006C3EF6" w:rsidP="006C3EF6">
      <w:pPr>
        <w:spacing w:line="259" w:lineRule="auto"/>
        <w:jc w:val="both"/>
        <w:rPr>
          <w:rFonts w:cs="Times New Roman"/>
          <w:sz w:val="28"/>
          <w:szCs w:val="28"/>
        </w:rPr>
      </w:pPr>
      <w:r w:rsidRPr="006C3EF6">
        <w:rPr>
          <w:rFonts w:cs="Times New Roman"/>
          <w:b/>
          <w:sz w:val="28"/>
          <w:szCs w:val="28"/>
        </w:rPr>
        <w:t>2023. évi</w:t>
      </w:r>
      <w:r w:rsidRPr="006C3EF6">
        <w:rPr>
          <w:rFonts w:cs="Times New Roman"/>
          <w:sz w:val="28"/>
          <w:szCs w:val="28"/>
        </w:rPr>
        <w:t xml:space="preserve"> összes bölcsődei kiadás (Bérjellegű költség + dologi kiadás+ energia költség): </w:t>
      </w:r>
    </w:p>
    <w:p w14:paraId="5F276536" w14:textId="5D07B405" w:rsidR="006C3EF6" w:rsidRPr="006C3EF6" w:rsidRDefault="006C3EF6" w:rsidP="006C3EF6">
      <w:pPr>
        <w:spacing w:after="120" w:line="259" w:lineRule="auto"/>
        <w:ind w:left="7080"/>
        <w:jc w:val="both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 xml:space="preserve">    </w:t>
      </w:r>
      <w:r w:rsidRPr="006C3EF6">
        <w:rPr>
          <w:rFonts w:cs="Times New Roman"/>
          <w:b/>
          <w:sz w:val="28"/>
          <w:szCs w:val="28"/>
        </w:rPr>
        <w:t>54.406.000 Ft</w:t>
      </w:r>
    </w:p>
    <w:p w14:paraId="0562A7DB" w14:textId="77777777" w:rsidR="006C3EF6" w:rsidRPr="006C3EF6" w:rsidRDefault="006C3EF6" w:rsidP="006C3EF6">
      <w:pPr>
        <w:spacing w:after="120" w:line="259" w:lineRule="auto"/>
        <w:jc w:val="both"/>
        <w:rPr>
          <w:rFonts w:cs="Times New Roman"/>
          <w:b/>
          <w:sz w:val="28"/>
          <w:szCs w:val="28"/>
        </w:rPr>
      </w:pPr>
      <w:r w:rsidRPr="006C3EF6">
        <w:rPr>
          <w:rFonts w:cs="Times New Roman"/>
          <w:b/>
          <w:sz w:val="28"/>
          <w:szCs w:val="28"/>
        </w:rPr>
        <w:t>2023. évi</w:t>
      </w:r>
      <w:r w:rsidRPr="006C3EF6">
        <w:rPr>
          <w:rFonts w:cs="Times New Roman"/>
          <w:sz w:val="28"/>
          <w:szCs w:val="28"/>
        </w:rPr>
        <w:t xml:space="preserve"> becsült állami támogatás: </w:t>
      </w:r>
      <w:r w:rsidRPr="006C3EF6">
        <w:rPr>
          <w:rFonts w:cs="Times New Roman"/>
          <w:b/>
          <w:sz w:val="28"/>
          <w:szCs w:val="28"/>
        </w:rPr>
        <w:t>32.856.200 Ft</w:t>
      </w:r>
    </w:p>
    <w:p w14:paraId="34CE2ADE" w14:textId="77777777" w:rsidR="006C3EF6" w:rsidRPr="006C3EF6" w:rsidRDefault="006C3EF6" w:rsidP="006C3EF6">
      <w:pPr>
        <w:spacing w:after="120" w:line="259" w:lineRule="auto"/>
        <w:jc w:val="both"/>
        <w:rPr>
          <w:rFonts w:cs="Times New Roman"/>
          <w:b/>
          <w:sz w:val="28"/>
          <w:szCs w:val="28"/>
        </w:rPr>
      </w:pPr>
      <w:r w:rsidRPr="006C3EF6">
        <w:rPr>
          <w:rFonts w:cs="Times New Roman"/>
          <w:b/>
          <w:sz w:val="28"/>
          <w:szCs w:val="28"/>
        </w:rPr>
        <w:t>2023. évi</w:t>
      </w:r>
      <w:r w:rsidRPr="006C3EF6">
        <w:rPr>
          <w:rFonts w:cs="Times New Roman"/>
          <w:sz w:val="28"/>
          <w:szCs w:val="28"/>
        </w:rPr>
        <w:t xml:space="preserve"> nyersanyagköltség: 600 Ft x 21fő x 230 nap = </w:t>
      </w:r>
      <w:r w:rsidRPr="006C3EF6">
        <w:rPr>
          <w:rFonts w:cs="Times New Roman"/>
          <w:b/>
          <w:sz w:val="28"/>
          <w:szCs w:val="28"/>
        </w:rPr>
        <w:t>2.898.000 Ft</w:t>
      </w:r>
    </w:p>
    <w:p w14:paraId="644F43DD" w14:textId="77777777" w:rsidR="006C3EF6" w:rsidRPr="006C3EF6" w:rsidRDefault="006C3EF6" w:rsidP="006C3EF6">
      <w:pPr>
        <w:spacing w:after="120" w:line="259" w:lineRule="auto"/>
        <w:jc w:val="both"/>
        <w:rPr>
          <w:rFonts w:cs="Times New Roman"/>
          <w:b/>
          <w:sz w:val="28"/>
          <w:szCs w:val="28"/>
        </w:rPr>
      </w:pPr>
      <w:r w:rsidRPr="006C3EF6">
        <w:rPr>
          <w:rFonts w:cs="Times New Roman"/>
          <w:b/>
          <w:sz w:val="28"/>
          <w:szCs w:val="28"/>
        </w:rPr>
        <w:t xml:space="preserve">1 </w:t>
      </w:r>
      <w:proofErr w:type="gramStart"/>
      <w:r w:rsidRPr="006C3EF6">
        <w:rPr>
          <w:rFonts w:cs="Times New Roman"/>
          <w:b/>
          <w:sz w:val="28"/>
          <w:szCs w:val="28"/>
        </w:rPr>
        <w:t>gyermek éves</w:t>
      </w:r>
      <w:proofErr w:type="gramEnd"/>
      <w:r w:rsidRPr="006C3EF6">
        <w:rPr>
          <w:rFonts w:cs="Times New Roman"/>
          <w:sz w:val="28"/>
          <w:szCs w:val="28"/>
        </w:rPr>
        <w:t xml:space="preserve"> bölcsődei ellátása:54.406.000Ft / 21 fő = </w:t>
      </w:r>
      <w:r w:rsidRPr="006C3EF6">
        <w:rPr>
          <w:rFonts w:cs="Times New Roman"/>
          <w:b/>
          <w:sz w:val="28"/>
          <w:szCs w:val="28"/>
        </w:rPr>
        <w:t>2.590.762Ft</w:t>
      </w:r>
    </w:p>
    <w:p w14:paraId="4FEB5E7C" w14:textId="77777777" w:rsidR="006C3EF6" w:rsidRPr="006C3EF6" w:rsidRDefault="006C3EF6" w:rsidP="006C3EF6">
      <w:pPr>
        <w:spacing w:after="120" w:line="259" w:lineRule="auto"/>
        <w:jc w:val="both"/>
        <w:rPr>
          <w:rFonts w:cs="Times New Roman"/>
          <w:b/>
          <w:sz w:val="28"/>
          <w:szCs w:val="28"/>
        </w:rPr>
      </w:pPr>
      <w:r w:rsidRPr="006C3EF6">
        <w:rPr>
          <w:rFonts w:cs="Times New Roman"/>
          <w:b/>
          <w:sz w:val="28"/>
          <w:szCs w:val="28"/>
        </w:rPr>
        <w:t>1 gyermek napi</w:t>
      </w:r>
      <w:r w:rsidRPr="006C3EF6">
        <w:rPr>
          <w:rFonts w:cs="Times New Roman"/>
          <w:sz w:val="28"/>
          <w:szCs w:val="28"/>
        </w:rPr>
        <w:t xml:space="preserve"> bölcsődei ellátása: 2.590 762Ft / 230 nap = </w:t>
      </w:r>
      <w:r w:rsidRPr="006C3EF6">
        <w:rPr>
          <w:rFonts w:cs="Times New Roman"/>
          <w:b/>
          <w:sz w:val="28"/>
          <w:szCs w:val="28"/>
        </w:rPr>
        <w:t>11.264 Ft</w:t>
      </w:r>
    </w:p>
    <w:p w14:paraId="139495CA" w14:textId="77777777" w:rsidR="006C3EF6" w:rsidRPr="006C3EF6" w:rsidRDefault="006C3EF6" w:rsidP="006C3EF6">
      <w:pPr>
        <w:spacing w:after="120" w:line="259" w:lineRule="auto"/>
        <w:jc w:val="both"/>
        <w:rPr>
          <w:rFonts w:cs="Times New Roman"/>
          <w:sz w:val="28"/>
          <w:szCs w:val="28"/>
        </w:rPr>
      </w:pPr>
      <w:r w:rsidRPr="006C3EF6">
        <w:rPr>
          <w:rFonts w:cs="Times New Roman"/>
          <w:b/>
          <w:sz w:val="28"/>
          <w:szCs w:val="28"/>
        </w:rPr>
        <w:t>1 gyermek napi</w:t>
      </w:r>
      <w:r w:rsidRPr="006C3EF6">
        <w:rPr>
          <w:rFonts w:cs="Times New Roman"/>
          <w:sz w:val="28"/>
          <w:szCs w:val="28"/>
        </w:rPr>
        <w:t xml:space="preserve"> élelem költsége: </w:t>
      </w:r>
      <w:r w:rsidRPr="006C3EF6">
        <w:rPr>
          <w:rFonts w:cs="Times New Roman"/>
          <w:b/>
          <w:sz w:val="28"/>
          <w:szCs w:val="28"/>
        </w:rPr>
        <w:t>600 Ft</w:t>
      </w:r>
    </w:p>
    <w:p w14:paraId="46431896" w14:textId="77777777" w:rsidR="006C3EF6" w:rsidRPr="006C3EF6" w:rsidRDefault="006C3EF6" w:rsidP="006C3EF6">
      <w:pPr>
        <w:spacing w:after="120" w:line="259" w:lineRule="auto"/>
        <w:jc w:val="both"/>
        <w:rPr>
          <w:rFonts w:cs="Times New Roman"/>
          <w:b/>
          <w:sz w:val="28"/>
          <w:szCs w:val="28"/>
        </w:rPr>
      </w:pPr>
      <w:r w:rsidRPr="006C3EF6">
        <w:rPr>
          <w:rFonts w:cs="Times New Roman"/>
          <w:b/>
          <w:sz w:val="28"/>
          <w:szCs w:val="28"/>
        </w:rPr>
        <w:t xml:space="preserve">1 </w:t>
      </w:r>
      <w:proofErr w:type="gramStart"/>
      <w:r w:rsidRPr="006C3EF6">
        <w:rPr>
          <w:rFonts w:cs="Times New Roman"/>
          <w:b/>
          <w:sz w:val="28"/>
          <w:szCs w:val="28"/>
        </w:rPr>
        <w:t>gyermek éves</w:t>
      </w:r>
      <w:proofErr w:type="gramEnd"/>
      <w:r w:rsidRPr="006C3EF6">
        <w:rPr>
          <w:rFonts w:cs="Times New Roman"/>
          <w:sz w:val="28"/>
          <w:szCs w:val="28"/>
        </w:rPr>
        <w:t xml:space="preserve"> élelemnyersanyag költsége: 600 Ft. x 230 nap </w:t>
      </w:r>
      <w:r w:rsidRPr="006C3EF6">
        <w:rPr>
          <w:rFonts w:cs="Times New Roman"/>
          <w:b/>
          <w:sz w:val="28"/>
          <w:szCs w:val="28"/>
        </w:rPr>
        <w:t>138.000 Ft</w:t>
      </w:r>
    </w:p>
    <w:p w14:paraId="171300CC" w14:textId="77777777" w:rsidR="006C3EF6" w:rsidRPr="006C3EF6" w:rsidRDefault="006C3EF6" w:rsidP="006C3EF6">
      <w:pPr>
        <w:spacing w:after="120" w:line="259" w:lineRule="auto"/>
        <w:jc w:val="both"/>
        <w:rPr>
          <w:rFonts w:cs="Times New Roman"/>
          <w:sz w:val="28"/>
          <w:szCs w:val="28"/>
        </w:rPr>
      </w:pPr>
      <w:r w:rsidRPr="006C3EF6">
        <w:rPr>
          <w:rFonts w:cs="Times New Roman"/>
          <w:b/>
          <w:sz w:val="28"/>
          <w:szCs w:val="28"/>
        </w:rPr>
        <w:t>1 gyermek napi</w:t>
      </w:r>
      <w:r w:rsidRPr="006C3EF6">
        <w:rPr>
          <w:rFonts w:cs="Times New Roman"/>
          <w:sz w:val="28"/>
          <w:szCs w:val="28"/>
        </w:rPr>
        <w:t xml:space="preserve"> élelmezés nélküli költsége:11.264 Ft-600 Ft = </w:t>
      </w:r>
      <w:r w:rsidRPr="006C3EF6">
        <w:rPr>
          <w:rFonts w:cs="Times New Roman"/>
          <w:b/>
          <w:sz w:val="28"/>
          <w:szCs w:val="28"/>
        </w:rPr>
        <w:t>10.664 Ft</w:t>
      </w:r>
    </w:p>
    <w:p w14:paraId="4F123E77" w14:textId="2992F57B" w:rsidR="006C3EF6" w:rsidRPr="006C3EF6" w:rsidRDefault="006C3EF6" w:rsidP="006C3EF6">
      <w:pPr>
        <w:spacing w:after="120" w:line="259" w:lineRule="auto"/>
        <w:jc w:val="both"/>
        <w:rPr>
          <w:rFonts w:cs="Times New Roman"/>
          <w:b/>
          <w:sz w:val="28"/>
          <w:szCs w:val="28"/>
        </w:rPr>
      </w:pPr>
      <w:r w:rsidRPr="006C3EF6">
        <w:rPr>
          <w:rFonts w:cs="Times New Roman"/>
          <w:b/>
          <w:sz w:val="28"/>
          <w:szCs w:val="28"/>
        </w:rPr>
        <w:lastRenderedPageBreak/>
        <w:t>Az egy főre jutó éves költség</w:t>
      </w:r>
      <w:proofErr w:type="gramStart"/>
      <w:r w:rsidRPr="006C3EF6">
        <w:rPr>
          <w:rFonts w:cs="Times New Roman"/>
          <w:b/>
          <w:sz w:val="28"/>
          <w:szCs w:val="28"/>
        </w:rPr>
        <w:t>:</w:t>
      </w:r>
      <w:r w:rsidR="00817CA1">
        <w:rPr>
          <w:rFonts w:cs="Times New Roman"/>
          <w:b/>
          <w:sz w:val="28"/>
          <w:szCs w:val="28"/>
        </w:rPr>
        <w:t xml:space="preserve">         </w:t>
      </w:r>
      <w:r w:rsidRPr="006C3EF6">
        <w:rPr>
          <w:rFonts w:cs="Times New Roman"/>
          <w:sz w:val="28"/>
          <w:szCs w:val="28"/>
        </w:rPr>
        <w:t>2</w:t>
      </w:r>
      <w:proofErr w:type="gramEnd"/>
      <w:r w:rsidRPr="006C3EF6">
        <w:rPr>
          <w:rFonts w:cs="Times New Roman"/>
          <w:sz w:val="28"/>
          <w:szCs w:val="28"/>
        </w:rPr>
        <w:t>.590762 Ft - 138 000 Ft</w:t>
      </w:r>
      <w:r w:rsidRPr="006C3EF6">
        <w:rPr>
          <w:rFonts w:cs="Times New Roman"/>
          <w:b/>
          <w:sz w:val="28"/>
          <w:szCs w:val="28"/>
        </w:rPr>
        <w:t xml:space="preserve"> = 2.452.762 Ft</w:t>
      </w:r>
    </w:p>
    <w:p w14:paraId="09F34974" w14:textId="77777777" w:rsidR="006C3EF6" w:rsidRPr="006C3EF6" w:rsidRDefault="006C3EF6" w:rsidP="006C3EF6">
      <w:pPr>
        <w:spacing w:line="259" w:lineRule="auto"/>
        <w:jc w:val="both"/>
        <w:rPr>
          <w:rFonts w:cs="Times New Roman"/>
          <w:sz w:val="28"/>
          <w:szCs w:val="28"/>
        </w:rPr>
      </w:pPr>
      <w:r w:rsidRPr="006C3EF6">
        <w:rPr>
          <w:rFonts w:cs="Times New Roman"/>
          <w:b/>
          <w:sz w:val="28"/>
          <w:szCs w:val="28"/>
        </w:rPr>
        <w:t>Állami normatív hozzájárulás</w:t>
      </w:r>
      <w:r w:rsidRPr="006C3EF6">
        <w:rPr>
          <w:rFonts w:cs="Times New Roman"/>
          <w:sz w:val="28"/>
          <w:szCs w:val="28"/>
        </w:rPr>
        <w:t xml:space="preserve"> összege: 1 gyermek/év:32.856.200Ft/21 fő = </w:t>
      </w:r>
    </w:p>
    <w:p w14:paraId="5555A209" w14:textId="4F20E240" w:rsidR="006C3EF6" w:rsidRPr="006C3EF6" w:rsidRDefault="006C3EF6" w:rsidP="006C3EF6">
      <w:pPr>
        <w:spacing w:after="120" w:line="259" w:lineRule="auto"/>
        <w:ind w:left="6372"/>
        <w:jc w:val="both"/>
        <w:rPr>
          <w:rFonts w:cs="Times New Roman"/>
          <w:b/>
          <w:color w:val="202124"/>
          <w:sz w:val="28"/>
          <w:szCs w:val="28"/>
          <w:shd w:val="clear" w:color="auto" w:fill="FFFFFF"/>
        </w:rPr>
      </w:pPr>
      <w:r>
        <w:rPr>
          <w:rFonts w:cs="Times New Roman"/>
          <w:b/>
          <w:color w:val="202124"/>
          <w:sz w:val="28"/>
          <w:szCs w:val="28"/>
          <w:shd w:val="clear" w:color="auto" w:fill="FFFFFF"/>
        </w:rPr>
        <w:t xml:space="preserve">   </w:t>
      </w:r>
      <w:r w:rsidRPr="006C3EF6">
        <w:rPr>
          <w:rFonts w:cs="Times New Roman"/>
          <w:b/>
          <w:color w:val="202124"/>
          <w:sz w:val="28"/>
          <w:szCs w:val="28"/>
          <w:shd w:val="clear" w:color="auto" w:fill="FFFFFF"/>
        </w:rPr>
        <w:t>=1.564.581</w:t>
      </w:r>
      <w:r>
        <w:rPr>
          <w:rFonts w:cs="Times New Roman"/>
          <w:b/>
          <w:color w:val="202124"/>
          <w:sz w:val="28"/>
          <w:szCs w:val="28"/>
          <w:shd w:val="clear" w:color="auto" w:fill="FFFFFF"/>
        </w:rPr>
        <w:t xml:space="preserve"> </w:t>
      </w:r>
      <w:r w:rsidRPr="006C3EF6">
        <w:rPr>
          <w:rFonts w:cs="Times New Roman"/>
          <w:b/>
          <w:color w:val="202124"/>
          <w:sz w:val="28"/>
          <w:szCs w:val="28"/>
          <w:shd w:val="clear" w:color="auto" w:fill="FFFFFF"/>
        </w:rPr>
        <w:t>Ft/fő/év</w:t>
      </w:r>
    </w:p>
    <w:p w14:paraId="51360444" w14:textId="3B9496B4" w:rsidR="006C3EF6" w:rsidRPr="006C3EF6" w:rsidRDefault="006C3EF6" w:rsidP="006C3EF6">
      <w:pPr>
        <w:spacing w:line="259" w:lineRule="auto"/>
        <w:jc w:val="both"/>
        <w:rPr>
          <w:rFonts w:cs="Times New Roman"/>
          <w:sz w:val="28"/>
          <w:szCs w:val="28"/>
        </w:rPr>
      </w:pPr>
      <w:r w:rsidRPr="006C3EF6">
        <w:rPr>
          <w:rFonts w:cs="Times New Roman"/>
          <w:b/>
          <w:sz w:val="28"/>
          <w:szCs w:val="28"/>
        </w:rPr>
        <w:t>Állami normatív hozzájárulás</w:t>
      </w:r>
      <w:r>
        <w:rPr>
          <w:rFonts w:cs="Times New Roman"/>
          <w:b/>
          <w:sz w:val="28"/>
          <w:szCs w:val="28"/>
        </w:rPr>
        <w:t xml:space="preserve"> </w:t>
      </w:r>
      <w:r w:rsidRPr="006C3EF6">
        <w:rPr>
          <w:rFonts w:cs="Times New Roman"/>
          <w:sz w:val="28"/>
          <w:szCs w:val="28"/>
        </w:rPr>
        <w:t xml:space="preserve">összege 1 gyermek/nap: 32.856.200Ft/21 fő/230 nap </w:t>
      </w:r>
      <w:r>
        <w:rPr>
          <w:rFonts w:cs="Times New Roman"/>
          <w:sz w:val="28"/>
          <w:szCs w:val="28"/>
        </w:rPr>
        <w:t xml:space="preserve">                                                                                           </w:t>
      </w:r>
      <w:r w:rsidRPr="006C3EF6">
        <w:rPr>
          <w:rFonts w:cs="Times New Roman"/>
          <w:sz w:val="28"/>
          <w:szCs w:val="28"/>
        </w:rPr>
        <w:t xml:space="preserve"> =</w:t>
      </w:r>
      <w:r w:rsidRPr="006C3EF6">
        <w:rPr>
          <w:rFonts w:cs="Times New Roman"/>
          <w:b/>
          <w:sz w:val="28"/>
          <w:szCs w:val="28"/>
        </w:rPr>
        <w:t>6.803</w:t>
      </w:r>
      <w:r>
        <w:rPr>
          <w:rFonts w:cs="Times New Roman"/>
          <w:b/>
          <w:sz w:val="28"/>
          <w:szCs w:val="28"/>
        </w:rPr>
        <w:t xml:space="preserve"> </w:t>
      </w:r>
      <w:r w:rsidRPr="006C3EF6">
        <w:rPr>
          <w:rFonts w:cs="Times New Roman"/>
          <w:b/>
          <w:sz w:val="28"/>
          <w:szCs w:val="28"/>
        </w:rPr>
        <w:t>Ft/fő/nap</w:t>
      </w:r>
    </w:p>
    <w:p w14:paraId="204E8C1B" w14:textId="7D598F19" w:rsidR="006C3EF6" w:rsidRPr="006C3EF6" w:rsidRDefault="006C3EF6" w:rsidP="006C3EF6">
      <w:pPr>
        <w:spacing w:after="120" w:line="259" w:lineRule="auto"/>
        <w:ind w:left="7080"/>
        <w:jc w:val="both"/>
        <w:rPr>
          <w:rFonts w:cs="Times New Roman"/>
          <w:b/>
          <w:sz w:val="28"/>
          <w:szCs w:val="28"/>
        </w:rPr>
      </w:pPr>
      <w:r w:rsidRPr="006C3EF6">
        <w:rPr>
          <w:rFonts w:cs="Times New Roman"/>
          <w:sz w:val="28"/>
          <w:szCs w:val="28"/>
        </w:rPr>
        <w:t xml:space="preserve">    </w:t>
      </w:r>
    </w:p>
    <w:p w14:paraId="0061B4C4" w14:textId="6D9E9448" w:rsidR="006C3EF6" w:rsidRPr="006C3EF6" w:rsidRDefault="006C3EF6" w:rsidP="006C3EF6">
      <w:pPr>
        <w:spacing w:before="240" w:after="120" w:line="259" w:lineRule="auto"/>
        <w:jc w:val="both"/>
        <w:rPr>
          <w:rFonts w:cs="Times New Roman"/>
          <w:b/>
          <w:color w:val="000000" w:themeColor="text1"/>
          <w:sz w:val="28"/>
          <w:szCs w:val="28"/>
          <w:u w:val="single"/>
        </w:rPr>
      </w:pPr>
      <w:r w:rsidRPr="006C3EF6">
        <w:rPr>
          <w:rFonts w:cs="Times New Roman"/>
          <w:b/>
          <w:color w:val="000000" w:themeColor="text1"/>
          <w:sz w:val="28"/>
          <w:szCs w:val="28"/>
          <w:u w:val="single"/>
        </w:rPr>
        <w:t xml:space="preserve">Szolgáltatási önköltség: </w:t>
      </w:r>
    </w:p>
    <w:p w14:paraId="2A5CA79C" w14:textId="54F827EF" w:rsidR="006C3EF6" w:rsidRPr="006C3EF6" w:rsidRDefault="006C3EF6" w:rsidP="006C3EF6">
      <w:pPr>
        <w:spacing w:after="120"/>
        <w:jc w:val="both"/>
        <w:rPr>
          <w:rFonts w:cs="Times New Roman"/>
          <w:b/>
          <w:sz w:val="28"/>
          <w:szCs w:val="28"/>
        </w:rPr>
      </w:pPr>
      <w:r w:rsidRPr="006C3EF6">
        <w:rPr>
          <w:rFonts w:cs="Times New Roman"/>
          <w:sz w:val="28"/>
          <w:szCs w:val="28"/>
        </w:rPr>
        <w:t xml:space="preserve">1 </w:t>
      </w:r>
      <w:proofErr w:type="gramStart"/>
      <w:r w:rsidRPr="006C3EF6">
        <w:rPr>
          <w:rFonts w:cs="Times New Roman"/>
          <w:sz w:val="28"/>
          <w:szCs w:val="28"/>
        </w:rPr>
        <w:t>gyermek napi</w:t>
      </w:r>
      <w:proofErr w:type="gramEnd"/>
      <w:r w:rsidRPr="006C3EF6">
        <w:rPr>
          <w:rFonts w:cs="Times New Roman"/>
          <w:sz w:val="28"/>
          <w:szCs w:val="28"/>
        </w:rPr>
        <w:t xml:space="preserve"> bölcsődei ellátása:11.264Ft-600 Ft (1 gyermek napi élelem költsége)</w:t>
      </w:r>
      <w:r>
        <w:rPr>
          <w:rFonts w:cs="Times New Roman"/>
          <w:sz w:val="28"/>
          <w:szCs w:val="28"/>
        </w:rPr>
        <w:t xml:space="preserve">                                                                                     </w:t>
      </w:r>
      <w:r w:rsidRPr="006C3EF6">
        <w:rPr>
          <w:rFonts w:cs="Times New Roman"/>
          <w:b/>
          <w:sz w:val="28"/>
          <w:szCs w:val="28"/>
        </w:rPr>
        <w:t>=10.064</w:t>
      </w:r>
      <w:r>
        <w:rPr>
          <w:rFonts w:cs="Times New Roman"/>
          <w:b/>
          <w:sz w:val="28"/>
          <w:szCs w:val="28"/>
        </w:rPr>
        <w:t xml:space="preserve">  </w:t>
      </w:r>
      <w:r w:rsidRPr="006C3EF6">
        <w:rPr>
          <w:rFonts w:cs="Times New Roman"/>
          <w:b/>
          <w:sz w:val="28"/>
          <w:szCs w:val="28"/>
        </w:rPr>
        <w:t>Ft/fő/nap</w:t>
      </w:r>
    </w:p>
    <w:p w14:paraId="3F606539" w14:textId="3F96D57A" w:rsidR="006C3EF6" w:rsidRPr="006C3EF6" w:rsidRDefault="006C3EF6" w:rsidP="006C3EF6">
      <w:pPr>
        <w:jc w:val="both"/>
        <w:rPr>
          <w:rFonts w:cs="Times New Roman"/>
          <w:b/>
          <w:sz w:val="28"/>
          <w:szCs w:val="28"/>
        </w:rPr>
      </w:pPr>
    </w:p>
    <w:p w14:paraId="63EBDF5A" w14:textId="18E79A46" w:rsidR="006C3EF6" w:rsidRPr="006C3EF6" w:rsidRDefault="006C3EF6" w:rsidP="006C3EF6">
      <w:pPr>
        <w:spacing w:after="120"/>
        <w:jc w:val="both"/>
        <w:rPr>
          <w:rFonts w:cs="Times New Roman"/>
          <w:b/>
          <w:sz w:val="28"/>
          <w:szCs w:val="28"/>
        </w:rPr>
      </w:pPr>
      <w:r w:rsidRPr="006C3EF6">
        <w:rPr>
          <w:rFonts w:cs="Times New Roman"/>
          <w:sz w:val="28"/>
          <w:szCs w:val="28"/>
        </w:rPr>
        <w:t>1 gyermek 1 évi bölcsődei ellátása</w:t>
      </w:r>
      <w:proofErr w:type="gramStart"/>
      <w:r w:rsidRPr="006C3EF6">
        <w:rPr>
          <w:rFonts w:cs="Times New Roman"/>
          <w:sz w:val="28"/>
          <w:szCs w:val="28"/>
        </w:rPr>
        <w:t>:</w:t>
      </w:r>
      <w:r>
        <w:rPr>
          <w:rFonts w:cs="Times New Roman"/>
          <w:sz w:val="28"/>
          <w:szCs w:val="28"/>
        </w:rPr>
        <w:t xml:space="preserve">         </w:t>
      </w:r>
      <w:r w:rsidRPr="006C3EF6">
        <w:rPr>
          <w:rFonts w:cs="Times New Roman"/>
          <w:sz w:val="28"/>
          <w:szCs w:val="28"/>
        </w:rPr>
        <w:t>2</w:t>
      </w:r>
      <w:proofErr w:type="gramEnd"/>
      <w:r w:rsidRPr="006C3EF6">
        <w:rPr>
          <w:rFonts w:cs="Times New Roman"/>
          <w:sz w:val="28"/>
          <w:szCs w:val="28"/>
        </w:rPr>
        <w:t>.590</w:t>
      </w:r>
      <w:r>
        <w:rPr>
          <w:rFonts w:cs="Times New Roman"/>
          <w:sz w:val="28"/>
          <w:szCs w:val="28"/>
        </w:rPr>
        <w:t>.</w:t>
      </w:r>
      <w:r w:rsidRPr="006C3EF6">
        <w:rPr>
          <w:rFonts w:cs="Times New Roman"/>
          <w:sz w:val="28"/>
          <w:szCs w:val="28"/>
        </w:rPr>
        <w:t>762</w:t>
      </w:r>
      <w:r>
        <w:rPr>
          <w:rFonts w:cs="Times New Roman"/>
          <w:sz w:val="28"/>
          <w:szCs w:val="28"/>
        </w:rPr>
        <w:t xml:space="preserve"> </w:t>
      </w:r>
      <w:r w:rsidRPr="006C3EF6">
        <w:rPr>
          <w:rFonts w:cs="Times New Roman"/>
          <w:sz w:val="28"/>
          <w:szCs w:val="28"/>
        </w:rPr>
        <w:t>Ft –138.000 Ft</w:t>
      </w:r>
      <w:r w:rsidRPr="006C3EF6">
        <w:rPr>
          <w:rFonts w:cs="Times New Roman"/>
          <w:b/>
          <w:sz w:val="28"/>
          <w:szCs w:val="28"/>
        </w:rPr>
        <w:t xml:space="preserve"> = 2.452.762Ft</w:t>
      </w:r>
    </w:p>
    <w:p w14:paraId="6AE464EC" w14:textId="77777777" w:rsidR="006C3EF6" w:rsidRPr="006C3EF6" w:rsidRDefault="006C3EF6" w:rsidP="006C3EF6">
      <w:pPr>
        <w:pStyle w:val="Listaszerbekezds"/>
        <w:spacing w:after="120"/>
        <w:ind w:left="72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7009AC8" w14:textId="77777777" w:rsidR="006C3EF6" w:rsidRPr="006C3EF6" w:rsidRDefault="006C3EF6" w:rsidP="006C3EF6">
      <w:pPr>
        <w:spacing w:before="120" w:after="120" w:line="259" w:lineRule="auto"/>
        <w:jc w:val="both"/>
        <w:rPr>
          <w:rFonts w:cs="Times New Roman"/>
          <w:b/>
          <w:sz w:val="28"/>
          <w:szCs w:val="28"/>
        </w:rPr>
      </w:pPr>
      <w:r w:rsidRPr="006C3EF6">
        <w:rPr>
          <w:rFonts w:cs="Times New Roman"/>
          <w:b/>
          <w:sz w:val="28"/>
          <w:szCs w:val="28"/>
        </w:rPr>
        <w:t>Intézményi térítési díj:</w:t>
      </w:r>
    </w:p>
    <w:p w14:paraId="4D3EDDF8" w14:textId="77777777" w:rsidR="006C3EF6" w:rsidRPr="006C3EF6" w:rsidRDefault="006C3EF6" w:rsidP="006C3EF6">
      <w:pPr>
        <w:spacing w:before="120" w:after="120" w:line="259" w:lineRule="auto"/>
        <w:jc w:val="both"/>
        <w:rPr>
          <w:rFonts w:cs="Times New Roman"/>
          <w:sz w:val="28"/>
          <w:szCs w:val="28"/>
        </w:rPr>
      </w:pPr>
      <w:r w:rsidRPr="006C3EF6">
        <w:rPr>
          <w:rFonts w:cs="Times New Roman"/>
          <w:sz w:val="28"/>
          <w:szCs w:val="28"/>
        </w:rPr>
        <w:t xml:space="preserve">A gyermek gondozására számított </w:t>
      </w:r>
      <w:r w:rsidRPr="006C3EF6">
        <w:rPr>
          <w:rFonts w:cs="Times New Roman"/>
          <w:b/>
          <w:sz w:val="28"/>
          <w:szCs w:val="28"/>
          <w:u w:val="single"/>
        </w:rPr>
        <w:t>intézményi térítési díj</w:t>
      </w:r>
      <w:r w:rsidRPr="006C3EF6">
        <w:rPr>
          <w:rFonts w:cs="Times New Roman"/>
          <w:sz w:val="28"/>
          <w:szCs w:val="28"/>
        </w:rPr>
        <w:t xml:space="preserve"> az élelmezés nyersanyagköltségével csökkentett szolgáltatási önköltség és a normatív állami hozzájárulás összegének különbözete:</w:t>
      </w:r>
    </w:p>
    <w:p w14:paraId="7FD661D6" w14:textId="77777777" w:rsidR="006C3EF6" w:rsidRPr="006C3EF6" w:rsidRDefault="006C3EF6" w:rsidP="006C3EF6">
      <w:pPr>
        <w:spacing w:after="120"/>
        <w:jc w:val="both"/>
        <w:rPr>
          <w:rFonts w:cs="Times New Roman"/>
          <w:b/>
          <w:color w:val="202124"/>
          <w:sz w:val="28"/>
          <w:szCs w:val="28"/>
          <w:shd w:val="clear" w:color="auto" w:fill="FFFFFF"/>
        </w:rPr>
      </w:pPr>
      <w:r w:rsidRPr="006C3EF6">
        <w:rPr>
          <w:rFonts w:cs="Times New Roman"/>
          <w:sz w:val="28"/>
          <w:szCs w:val="28"/>
        </w:rPr>
        <w:t xml:space="preserve">2.452.762Ft/fő/év - </w:t>
      </w:r>
      <w:r w:rsidRPr="006C3EF6">
        <w:rPr>
          <w:rFonts w:cs="Times New Roman"/>
          <w:color w:val="202124"/>
          <w:sz w:val="28"/>
          <w:szCs w:val="28"/>
          <w:shd w:val="clear" w:color="auto" w:fill="FFFFFF"/>
        </w:rPr>
        <w:t>1.564.581Ft/fő/év</w:t>
      </w:r>
      <w:r w:rsidRPr="006C3EF6">
        <w:rPr>
          <w:rFonts w:cs="Times New Roman"/>
          <w:b/>
          <w:color w:val="202124"/>
          <w:sz w:val="28"/>
          <w:szCs w:val="28"/>
          <w:shd w:val="clear" w:color="auto" w:fill="FFFFFF"/>
        </w:rPr>
        <w:t xml:space="preserve"> = 888.181 Ft/fő/év</w:t>
      </w:r>
    </w:p>
    <w:p w14:paraId="5E743A6A" w14:textId="2652FB5C" w:rsidR="006C3EF6" w:rsidRPr="006C3EF6" w:rsidRDefault="006C3EF6" w:rsidP="006C3EF6">
      <w:pPr>
        <w:spacing w:after="120"/>
        <w:jc w:val="both"/>
        <w:rPr>
          <w:rFonts w:cs="Times New Roman"/>
          <w:b/>
          <w:color w:val="202124"/>
          <w:sz w:val="28"/>
          <w:szCs w:val="28"/>
          <w:shd w:val="clear" w:color="auto" w:fill="FFFFFF"/>
        </w:rPr>
      </w:pPr>
      <w:r>
        <w:rPr>
          <w:rFonts w:cs="Times New Roman"/>
          <w:color w:val="202124"/>
          <w:sz w:val="28"/>
          <w:szCs w:val="28"/>
          <w:shd w:val="clear" w:color="auto" w:fill="FFFFFF"/>
        </w:rPr>
        <w:t xml:space="preserve">                               </w:t>
      </w:r>
      <w:r w:rsidRPr="006C3EF6">
        <w:rPr>
          <w:rFonts w:cs="Times New Roman"/>
          <w:color w:val="202124"/>
          <w:sz w:val="28"/>
          <w:szCs w:val="28"/>
          <w:shd w:val="clear" w:color="auto" w:fill="FFFFFF"/>
        </w:rPr>
        <w:t>888.181Ft/230 nap</w:t>
      </w:r>
      <w:r w:rsidRPr="006C3EF6">
        <w:rPr>
          <w:rFonts w:cs="Times New Roman"/>
          <w:b/>
          <w:color w:val="202124"/>
          <w:sz w:val="28"/>
          <w:szCs w:val="28"/>
          <w:shd w:val="clear" w:color="auto" w:fill="FFFFFF"/>
        </w:rPr>
        <w:t xml:space="preserve"> = 3.862Ft/fő/nap</w:t>
      </w:r>
    </w:p>
    <w:p w14:paraId="2BF1CF19" w14:textId="77777777" w:rsidR="006C3EF6" w:rsidRPr="006C3EF6" w:rsidRDefault="006C3EF6" w:rsidP="006C3EF6">
      <w:pPr>
        <w:spacing w:line="259" w:lineRule="auto"/>
        <w:jc w:val="both"/>
        <w:rPr>
          <w:sz w:val="28"/>
          <w:szCs w:val="28"/>
        </w:rPr>
      </w:pPr>
      <w:r w:rsidRPr="006C3EF6">
        <w:rPr>
          <w:rFonts w:cs="Times New Roman"/>
          <w:b/>
          <w:color w:val="202124"/>
          <w:sz w:val="28"/>
          <w:szCs w:val="28"/>
          <w:shd w:val="clear" w:color="auto" w:fill="FFFFFF"/>
        </w:rPr>
        <w:t>A bölcsődében gondozásra megállapítható intézményi térítési díj összege:</w:t>
      </w:r>
    </w:p>
    <w:p w14:paraId="76A2BCB5" w14:textId="77777777" w:rsidR="006C3EF6" w:rsidRPr="006C3EF6" w:rsidRDefault="006C3EF6" w:rsidP="006C3EF6">
      <w:pPr>
        <w:spacing w:after="120" w:line="259" w:lineRule="auto"/>
        <w:ind w:left="7080"/>
        <w:jc w:val="both"/>
        <w:rPr>
          <w:rFonts w:cs="Times New Roman"/>
          <w:b/>
          <w:color w:val="202124"/>
          <w:sz w:val="28"/>
          <w:szCs w:val="28"/>
          <w:shd w:val="clear" w:color="auto" w:fill="FFFFFF"/>
        </w:rPr>
      </w:pPr>
      <w:r w:rsidRPr="006C3EF6">
        <w:rPr>
          <w:rFonts w:cs="Times New Roman"/>
          <w:b/>
          <w:color w:val="202124"/>
          <w:sz w:val="28"/>
          <w:szCs w:val="28"/>
          <w:shd w:val="clear" w:color="auto" w:fill="FFFFFF"/>
        </w:rPr>
        <w:t>3.860 Ft/fő/nap</w:t>
      </w:r>
    </w:p>
    <w:p w14:paraId="5C2E68A8" w14:textId="77777777" w:rsidR="006C3EF6" w:rsidRPr="006C3EF6" w:rsidRDefault="006C3EF6" w:rsidP="006C3EF6">
      <w:pPr>
        <w:pStyle w:val="NormlWeb"/>
        <w:shd w:val="clear" w:color="auto" w:fill="FFFFFF"/>
        <w:spacing w:after="120" w:afterAutospacing="0" w:line="259" w:lineRule="auto"/>
        <w:jc w:val="both"/>
        <w:rPr>
          <w:sz w:val="28"/>
          <w:szCs w:val="28"/>
        </w:rPr>
      </w:pPr>
      <w:r w:rsidRPr="006C3EF6">
        <w:rPr>
          <w:sz w:val="28"/>
          <w:szCs w:val="28"/>
        </w:rPr>
        <w:t xml:space="preserve">A fentiek figyelembevételével az intézményvezető javaslata, hogy </w:t>
      </w:r>
      <w:r w:rsidRPr="00817CA1">
        <w:rPr>
          <w:b/>
          <w:sz w:val="28"/>
          <w:szCs w:val="28"/>
          <w:u w:val="single"/>
        </w:rPr>
        <w:t>a bölcsődei gondozási (térítési) díj a 2023.évben is</w:t>
      </w:r>
      <w:r w:rsidRPr="006C3EF6">
        <w:rPr>
          <w:b/>
          <w:sz w:val="28"/>
          <w:szCs w:val="28"/>
        </w:rPr>
        <w:t xml:space="preserve"> </w:t>
      </w:r>
      <w:r w:rsidRPr="006C3EF6">
        <w:rPr>
          <w:b/>
          <w:sz w:val="28"/>
          <w:szCs w:val="28"/>
          <w:u w:val="single"/>
        </w:rPr>
        <w:t>200 Ft/fő/nap</w:t>
      </w:r>
      <w:r w:rsidRPr="006C3EF6">
        <w:rPr>
          <w:sz w:val="28"/>
          <w:szCs w:val="28"/>
        </w:rPr>
        <w:t xml:space="preserve"> mértékben kerüljön meghatározásra.</w:t>
      </w:r>
    </w:p>
    <w:p w14:paraId="09F36378" w14:textId="05A10B5A" w:rsidR="00151798" w:rsidRDefault="00151798" w:rsidP="0074031A">
      <w:pPr>
        <w:widowControl/>
        <w:jc w:val="both"/>
        <w:rPr>
          <w:rFonts w:eastAsia="Times New Roman" w:cs="Times New Roman"/>
          <w:b/>
          <w:bCs/>
          <w:kern w:val="0"/>
          <w:sz w:val="28"/>
          <w:szCs w:val="28"/>
          <w:lang w:bidi="ar-SA"/>
        </w:rPr>
      </w:pPr>
    </w:p>
    <w:p w14:paraId="34589D92" w14:textId="77777777" w:rsidR="00CE66A4" w:rsidRDefault="00CE66A4" w:rsidP="0074031A">
      <w:pPr>
        <w:widowControl/>
        <w:jc w:val="both"/>
        <w:rPr>
          <w:rFonts w:eastAsia="Times New Roman" w:cs="Times New Roman"/>
          <w:b/>
          <w:bCs/>
          <w:kern w:val="0"/>
          <w:sz w:val="28"/>
          <w:szCs w:val="28"/>
          <w:lang w:bidi="ar-SA"/>
        </w:rPr>
      </w:pPr>
    </w:p>
    <w:p w14:paraId="7891721B" w14:textId="0122EFDD" w:rsidR="0074031A" w:rsidRPr="0037140C" w:rsidRDefault="0074031A" w:rsidP="0074031A">
      <w:pPr>
        <w:widowControl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Tervezett jogszabály módosításának hatásai, következményei:</w:t>
      </w:r>
    </w:p>
    <w:p w14:paraId="7ED36034" w14:textId="17D6AEDB" w:rsidR="0074031A" w:rsidRPr="005D7222" w:rsidRDefault="0074031A" w:rsidP="009E7B6E">
      <w:pPr>
        <w:widowControl/>
        <w:numPr>
          <w:ilvl w:val="0"/>
          <w:numId w:val="1"/>
        </w:numPr>
        <w:ind w:left="360"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társadalmi</w:t>
      </w:r>
      <w:r>
        <w:rPr>
          <w:rFonts w:eastAsia="Times New Roman" w:cs="Times New Roman"/>
          <w:kern w:val="0"/>
          <w:sz w:val="28"/>
          <w:szCs w:val="28"/>
          <w:u w:val="single"/>
          <w:lang w:bidi="ar-SA"/>
        </w:rPr>
        <w:t xml:space="preserve">, gazdasági </w:t>
      </w: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hatás:</w:t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</w:p>
    <w:p w14:paraId="0E1EA866" w14:textId="2F445C93" w:rsidR="0074031A" w:rsidRPr="0074031A" w:rsidRDefault="0074031A" w:rsidP="0074031A">
      <w:pPr>
        <w:pStyle w:val="Listaszerbekezds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 w:rsidRPr="0074031A">
        <w:rPr>
          <w:rFonts w:ascii="Times New Roman" w:eastAsia="Times New Roman" w:hAnsi="Times New Roman" w:cs="Times New Roman"/>
          <w:sz w:val="28"/>
          <w:szCs w:val="28"/>
        </w:rPr>
        <w:t>a város lakói pontos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információt kapnak</w:t>
      </w:r>
      <w:r w:rsidRPr="0074031A">
        <w:rPr>
          <w:rFonts w:ascii="Times New Roman" w:eastAsia="Times New Roman" w:hAnsi="Times New Roman" w:cs="Times New Roman"/>
          <w:sz w:val="28"/>
          <w:szCs w:val="28"/>
        </w:rPr>
        <w:t xml:space="preserve"> a </w:t>
      </w:r>
      <w:r w:rsidR="003842CA">
        <w:rPr>
          <w:rFonts w:ascii="Times New Roman" w:eastAsia="Times New Roman" w:hAnsi="Times New Roman" w:cs="Times New Roman"/>
          <w:sz w:val="28"/>
          <w:szCs w:val="28"/>
        </w:rPr>
        <w:t>gyermekvédelmi</w:t>
      </w:r>
      <w:r w:rsidRPr="0074031A">
        <w:rPr>
          <w:rFonts w:ascii="Times New Roman" w:eastAsia="Times New Roman" w:hAnsi="Times New Roman" w:cs="Times New Roman"/>
          <w:sz w:val="28"/>
          <w:szCs w:val="28"/>
        </w:rPr>
        <w:t xml:space="preserve"> szolgáltatások után fizetendő díjakról </w:t>
      </w:r>
    </w:p>
    <w:p w14:paraId="2EC475A9" w14:textId="2CC8D66F" w:rsidR="0074031A" w:rsidRPr="0074031A" w:rsidRDefault="0074031A" w:rsidP="009E7B6E">
      <w:pPr>
        <w:widowControl/>
        <w:numPr>
          <w:ilvl w:val="0"/>
          <w:numId w:val="1"/>
        </w:numPr>
        <w:ind w:left="360"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költségvetési hatás: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</w:p>
    <w:p w14:paraId="594788C1" w14:textId="0090ABE9" w:rsidR="0074031A" w:rsidRPr="009E7B6E" w:rsidRDefault="000A42FD" w:rsidP="009E7B6E">
      <w:pPr>
        <w:pStyle w:val="Listaszerbekezds"/>
        <w:numPr>
          <w:ilvl w:val="0"/>
          <w:numId w:val="13"/>
        </w:numPr>
        <w:jc w:val="both"/>
        <w:rPr>
          <w:rFonts w:ascii="Times New Roman" w:eastAsia="Times New Roman" w:hAnsi="Times New Roman" w:cs="Times New Roman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az intézményi ellátás állami normatíva és önikormányzati finanszírozással biztosított</w:t>
      </w:r>
    </w:p>
    <w:p w14:paraId="02C483AA" w14:textId="7737F326" w:rsidR="009E7B6E" w:rsidRPr="009E7B6E" w:rsidRDefault="0074031A" w:rsidP="009E7B6E">
      <w:pPr>
        <w:pStyle w:val="Listaszerbekezds"/>
        <w:numPr>
          <w:ilvl w:val="0"/>
          <w:numId w:val="1"/>
        </w:numPr>
        <w:ind w:left="360"/>
        <w:jc w:val="both"/>
        <w:rPr>
          <w:rFonts w:eastAsia="Times New Roman" w:cs="Times New Roman"/>
          <w:sz w:val="28"/>
          <w:szCs w:val="28"/>
        </w:rPr>
      </w:pPr>
      <w:r w:rsidRPr="009E7B6E">
        <w:rPr>
          <w:rFonts w:ascii="Times New Roman" w:eastAsia="Times New Roman" w:hAnsi="Times New Roman" w:cs="Times New Roman"/>
          <w:sz w:val="28"/>
          <w:szCs w:val="28"/>
          <w:u w:val="single"/>
        </w:rPr>
        <w:t>adminisztratív hatás:</w:t>
      </w:r>
      <w:r w:rsidRPr="009E7B6E">
        <w:rPr>
          <w:rFonts w:ascii="Times New Roman" w:eastAsia="Times New Roman" w:hAnsi="Times New Roman" w:cs="Times New Roman"/>
          <w:sz w:val="28"/>
          <w:szCs w:val="28"/>
        </w:rPr>
        <w:t xml:space="preserve"> a </w:t>
      </w:r>
      <w:r w:rsidR="00865B20">
        <w:rPr>
          <w:rFonts w:ascii="Times New Roman" w:eastAsia="Times New Roman" w:hAnsi="Times New Roman" w:cs="Times New Roman"/>
          <w:sz w:val="28"/>
          <w:szCs w:val="28"/>
        </w:rPr>
        <w:t>gyermekvédelmi</w:t>
      </w:r>
      <w:r w:rsidR="009E7B6E" w:rsidRPr="009E7B6E">
        <w:rPr>
          <w:rFonts w:ascii="Times New Roman" w:eastAsia="Times New Roman" w:hAnsi="Times New Roman" w:cs="Times New Roman"/>
          <w:sz w:val="28"/>
          <w:szCs w:val="28"/>
        </w:rPr>
        <w:t xml:space="preserve"> szolgáltatások</w:t>
      </w:r>
      <w:r w:rsidRPr="009E7B6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65B20">
        <w:rPr>
          <w:rFonts w:ascii="Times New Roman" w:eastAsia="Times New Roman" w:hAnsi="Times New Roman" w:cs="Times New Roman"/>
          <w:sz w:val="28"/>
          <w:szCs w:val="28"/>
        </w:rPr>
        <w:t>a</w:t>
      </w:r>
      <w:r w:rsidR="009E7B6E" w:rsidRPr="009E7B6E">
        <w:rPr>
          <w:rFonts w:ascii="Times New Roman" w:eastAsia="Times New Roman" w:hAnsi="Times New Roman" w:cs="Times New Roman"/>
          <w:sz w:val="28"/>
          <w:szCs w:val="28"/>
        </w:rPr>
        <w:t xml:space="preserve"> Bölcsőde</w:t>
      </w:r>
      <w:r w:rsidRPr="009E7B6E">
        <w:rPr>
          <w:rFonts w:ascii="Times New Roman" w:eastAsia="Times New Roman" w:hAnsi="Times New Roman" w:cs="Times New Roman"/>
          <w:sz w:val="28"/>
          <w:szCs w:val="28"/>
        </w:rPr>
        <w:t xml:space="preserve"> alapfeladatai közé tartoz</w:t>
      </w:r>
      <w:r w:rsidR="009E7B6E" w:rsidRPr="009E7B6E">
        <w:rPr>
          <w:rFonts w:ascii="Times New Roman" w:eastAsia="Times New Roman" w:hAnsi="Times New Roman" w:cs="Times New Roman"/>
          <w:sz w:val="28"/>
          <w:szCs w:val="28"/>
        </w:rPr>
        <w:t>nak</w:t>
      </w:r>
      <w:r w:rsidRPr="009E7B6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</w:p>
    <w:p w14:paraId="74C87AEF" w14:textId="3D30589E" w:rsidR="0074031A" w:rsidRPr="009E7B6E" w:rsidRDefault="0074031A" w:rsidP="009E7B6E">
      <w:pPr>
        <w:pStyle w:val="Listaszerbekezds"/>
        <w:numPr>
          <w:ilvl w:val="0"/>
          <w:numId w:val="1"/>
        </w:numPr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E7B6E">
        <w:rPr>
          <w:rFonts w:ascii="Times New Roman" w:eastAsia="Times New Roman" w:hAnsi="Times New Roman" w:cs="Times New Roman"/>
          <w:sz w:val="28"/>
          <w:szCs w:val="28"/>
          <w:u w:val="single"/>
        </w:rPr>
        <w:lastRenderedPageBreak/>
        <w:t>a jogszabály megalkotásának, módosításának szükségessége, elmaradásának várható következménye</w:t>
      </w:r>
      <w:r w:rsidRPr="009E7B6E">
        <w:rPr>
          <w:rFonts w:ascii="Times New Roman" w:eastAsia="Times New Roman" w:hAnsi="Times New Roman" w:cs="Times New Roman"/>
          <w:sz w:val="28"/>
          <w:szCs w:val="28"/>
        </w:rPr>
        <w:t>: a térítési díjak felülvizsgálatának kötelezettségét törvény írja elő, melynek elmaradása törvényességi eljárást von maga után.</w:t>
      </w:r>
    </w:p>
    <w:p w14:paraId="4A210D4C" w14:textId="77777777" w:rsidR="0074031A" w:rsidRPr="0037140C" w:rsidRDefault="0074031A" w:rsidP="0074031A">
      <w:pPr>
        <w:widowControl/>
        <w:ind w:left="283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</w:p>
    <w:p w14:paraId="7107FACB" w14:textId="77777777" w:rsidR="0074031A" w:rsidRPr="0037140C" w:rsidRDefault="0074031A" w:rsidP="009E7B6E">
      <w:pPr>
        <w:widowControl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 w:rsidRPr="0037140C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A jogszabály alkalmazásához szükséges feltételek</w:t>
      </w:r>
    </w:p>
    <w:p w14:paraId="5A2D23F2" w14:textId="37E12CF9" w:rsidR="0074031A" w:rsidRPr="0037140C" w:rsidRDefault="0074031A" w:rsidP="009E7B6E">
      <w:pPr>
        <w:widowControl/>
        <w:numPr>
          <w:ilvl w:val="0"/>
          <w:numId w:val="2"/>
        </w:numPr>
        <w:ind w:left="360"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személyi feltételek:</w:t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Isaszegi </w:t>
      </w:r>
      <w:r w:rsidR="00865B20">
        <w:rPr>
          <w:rFonts w:eastAsia="Times New Roman" w:cs="Times New Roman"/>
          <w:kern w:val="0"/>
          <w:sz w:val="28"/>
          <w:szCs w:val="28"/>
          <w:lang w:bidi="ar-SA"/>
        </w:rPr>
        <w:t>Aprók Falva Bölcsőde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 munkatársai által biztosított</w:t>
      </w:r>
    </w:p>
    <w:p w14:paraId="10C8F1D4" w14:textId="4F39453F" w:rsidR="0074031A" w:rsidRPr="0037140C" w:rsidRDefault="0074031A" w:rsidP="009E7B6E">
      <w:pPr>
        <w:widowControl/>
        <w:numPr>
          <w:ilvl w:val="0"/>
          <w:numId w:val="2"/>
        </w:numPr>
        <w:ind w:left="360"/>
        <w:jc w:val="both"/>
        <w:rPr>
          <w:rFonts w:eastAsia="Times New Roman" w:cs="Times New Roman"/>
          <w:kern w:val="0"/>
          <w:sz w:val="28"/>
          <w:szCs w:val="28"/>
          <w:u w:val="single"/>
          <w:lang w:bidi="ar-SA"/>
        </w:rPr>
      </w:pP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szervezeti</w:t>
      </w:r>
      <w:r w:rsidR="009E7B6E">
        <w:rPr>
          <w:rFonts w:eastAsia="Times New Roman" w:cs="Times New Roman"/>
          <w:kern w:val="0"/>
          <w:sz w:val="28"/>
          <w:szCs w:val="28"/>
          <w:u w:val="single"/>
          <w:lang w:bidi="ar-SA"/>
        </w:rPr>
        <w:t>, tárgyi és pénzügyi</w:t>
      </w:r>
      <w:r w:rsidRPr="0037140C">
        <w:rPr>
          <w:rFonts w:eastAsia="Times New Roman" w:cs="Times New Roman"/>
          <w:kern w:val="0"/>
          <w:sz w:val="28"/>
          <w:szCs w:val="28"/>
          <w:u w:val="single"/>
          <w:lang w:bidi="ar-SA"/>
        </w:rPr>
        <w:t xml:space="preserve"> feltétel:</w:t>
      </w:r>
      <w:r w:rsidRPr="0037140C">
        <w:rPr>
          <w:rFonts w:eastAsia="Times New Roman" w:cs="Times New Roman"/>
          <w:kern w:val="0"/>
          <w:sz w:val="28"/>
          <w:szCs w:val="28"/>
          <w:lang w:bidi="ar-SA"/>
        </w:rPr>
        <w:t xml:space="preserve"> biztosított</w:t>
      </w:r>
    </w:p>
    <w:p w14:paraId="21252E0B" w14:textId="0DD89FC9" w:rsidR="00722F19" w:rsidRPr="00D4743F" w:rsidRDefault="00722F19" w:rsidP="00722F19">
      <w:pPr>
        <w:widowControl/>
        <w:autoSpaceDE w:val="0"/>
        <w:jc w:val="both"/>
        <w:rPr>
          <w:rFonts w:eastAsia="Times New Roman" w:cs="Times New Roman"/>
          <w:b/>
          <w:kern w:val="0"/>
          <w:sz w:val="28"/>
          <w:szCs w:val="28"/>
          <w:lang w:bidi="ar-SA"/>
        </w:rPr>
      </w:pP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 xml:space="preserve">Tisztelt </w:t>
      </w:r>
      <w:r>
        <w:rPr>
          <w:rFonts w:eastAsia="Times New Roman" w:cs="Times New Roman"/>
          <w:b/>
          <w:kern w:val="0"/>
          <w:sz w:val="28"/>
          <w:szCs w:val="28"/>
          <w:lang w:bidi="ar-SA"/>
        </w:rPr>
        <w:t>Képviselő-Testület</w:t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>!</w:t>
      </w:r>
    </w:p>
    <w:p w14:paraId="2A6430AB" w14:textId="77777777" w:rsidR="00722F19" w:rsidRPr="00D4743F" w:rsidRDefault="00722F19" w:rsidP="00722F19">
      <w:pPr>
        <w:widowControl/>
        <w:tabs>
          <w:tab w:val="left" w:pos="1433"/>
        </w:tabs>
        <w:autoSpaceDE w:val="0"/>
        <w:ind w:left="15"/>
        <w:jc w:val="both"/>
        <w:rPr>
          <w:rFonts w:eastAsia="Times New Roman" w:cs="Times New Roman"/>
          <w:kern w:val="0"/>
          <w:lang w:bidi="ar-SA"/>
        </w:rPr>
      </w:pP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>Kérem, támogassák az alábbi rendeletalkotási javaslatot.</w:t>
      </w:r>
    </w:p>
    <w:p w14:paraId="60ABCD56" w14:textId="77777777" w:rsidR="00722F19" w:rsidRPr="00F72425" w:rsidRDefault="00722F19" w:rsidP="00722F19">
      <w:pPr>
        <w:widowControl/>
        <w:tabs>
          <w:tab w:val="left" w:pos="1433"/>
        </w:tabs>
        <w:autoSpaceDE w:val="0"/>
        <w:ind w:left="1800" w:hanging="1083"/>
        <w:jc w:val="center"/>
        <w:rPr>
          <w:rFonts w:eastAsia="Times New Roman" w:cs="Times New Roman"/>
          <w:kern w:val="0"/>
          <w:sz w:val="20"/>
          <w:szCs w:val="20"/>
          <w:lang w:bidi="ar-SA"/>
        </w:rPr>
      </w:pPr>
    </w:p>
    <w:p w14:paraId="45F17218" w14:textId="77777777" w:rsidR="00BB0A60" w:rsidRDefault="00BB0A60" w:rsidP="00722F19">
      <w:pPr>
        <w:widowControl/>
        <w:tabs>
          <w:tab w:val="left" w:pos="1433"/>
        </w:tabs>
        <w:autoSpaceDE w:val="0"/>
        <w:ind w:left="1800" w:hanging="1083"/>
        <w:jc w:val="center"/>
        <w:rPr>
          <w:rFonts w:eastAsia="Times New Roman" w:cs="Times New Roman"/>
          <w:b/>
          <w:bCs/>
          <w:kern w:val="0"/>
          <w:sz w:val="28"/>
          <w:szCs w:val="28"/>
          <w:lang w:bidi="ar-SA"/>
        </w:rPr>
      </w:pPr>
    </w:p>
    <w:p w14:paraId="39F14571" w14:textId="2D7D9608" w:rsidR="00722F19" w:rsidRPr="00D4743F" w:rsidRDefault="00722F19" w:rsidP="00722F19">
      <w:pPr>
        <w:widowControl/>
        <w:tabs>
          <w:tab w:val="left" w:pos="1433"/>
        </w:tabs>
        <w:autoSpaceDE w:val="0"/>
        <w:ind w:left="1800" w:hanging="1083"/>
        <w:jc w:val="center"/>
        <w:rPr>
          <w:rFonts w:eastAsia="Times New Roman" w:cs="Times New Roman"/>
          <w:b/>
          <w:bCs/>
          <w:kern w:val="0"/>
          <w:sz w:val="28"/>
          <w:szCs w:val="28"/>
          <w:lang w:bidi="ar-SA"/>
        </w:rPr>
      </w:pPr>
      <w:r w:rsidRPr="00D4743F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....../20</w:t>
      </w:r>
      <w:r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23</w:t>
      </w:r>
      <w:r w:rsidRPr="00D4743F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. (</w:t>
      </w:r>
      <w:r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III.23.</w:t>
      </w:r>
      <w:r w:rsidRPr="00D4743F">
        <w:rPr>
          <w:rFonts w:eastAsia="Times New Roman" w:cs="Times New Roman"/>
          <w:b/>
          <w:bCs/>
          <w:kern w:val="0"/>
          <w:sz w:val="28"/>
          <w:szCs w:val="28"/>
          <w:lang w:bidi="ar-SA"/>
        </w:rPr>
        <w:t>) önkormányzati rendeletalkotási javaslat</w:t>
      </w:r>
    </w:p>
    <w:p w14:paraId="7801DAC9" w14:textId="77777777" w:rsidR="00722F19" w:rsidRPr="00F72425" w:rsidRDefault="00722F19" w:rsidP="00722F19">
      <w:pPr>
        <w:widowControl/>
        <w:autoSpaceDE w:val="0"/>
        <w:jc w:val="center"/>
        <w:rPr>
          <w:rFonts w:eastAsia="Times New Roman" w:cs="Times New Roman"/>
          <w:b/>
          <w:bCs/>
          <w:kern w:val="0"/>
          <w:sz w:val="20"/>
          <w:szCs w:val="20"/>
          <w:lang w:bidi="ar-SA"/>
        </w:rPr>
      </w:pPr>
    </w:p>
    <w:p w14:paraId="7A334FF2" w14:textId="20B0CC3E" w:rsidR="00722F19" w:rsidRPr="00D4743F" w:rsidRDefault="00722F19" w:rsidP="00722F19">
      <w:pPr>
        <w:widowControl/>
        <w:autoSpaceDE w:val="0"/>
        <w:jc w:val="both"/>
        <w:rPr>
          <w:rFonts w:eastAsia="Times New Roman" w:cs="Times New Roman"/>
          <w:kern w:val="0"/>
          <w:lang w:bidi="ar-SA"/>
        </w:rPr>
      </w:pPr>
      <w:r w:rsidRPr="00D4743F">
        <w:rPr>
          <w:rFonts w:eastAsia="Calibri" w:cs="Times New Roman"/>
          <w:kern w:val="0"/>
          <w:sz w:val="28"/>
          <w:szCs w:val="28"/>
          <w:lang w:bidi="ar-SA"/>
        </w:rPr>
        <w:t>Isaszeg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 Város Önkormányzatának Képviselő-testülete </w:t>
      </w:r>
      <w:r w:rsidRPr="00D4743F">
        <w:rPr>
          <w:rFonts w:eastAsia="Calibri" w:cs="Times New Roman"/>
          <w:kern w:val="0"/>
          <w:sz w:val="28"/>
          <w:szCs w:val="28"/>
          <w:lang w:bidi="ar-SA"/>
        </w:rPr>
        <w:t>megalkotja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 </w:t>
      </w:r>
      <w:proofErr w:type="gramStart"/>
      <w:r w:rsidR="003842CA">
        <w:rPr>
          <w:color w:val="000000"/>
          <w:sz w:val="28"/>
          <w:szCs w:val="28"/>
        </w:rPr>
        <w:t xml:space="preserve">a </w:t>
      </w:r>
      <w:r w:rsidR="009B6D37">
        <w:rPr>
          <w:color w:val="000000"/>
          <w:sz w:val="28"/>
          <w:szCs w:val="28"/>
        </w:rPr>
        <w:t>….</w:t>
      </w:r>
      <w:proofErr w:type="gramEnd"/>
      <w:r w:rsidR="009B6D37">
        <w:rPr>
          <w:color w:val="000000"/>
          <w:sz w:val="28"/>
          <w:szCs w:val="28"/>
        </w:rPr>
        <w:t xml:space="preserve">/2023. (III.23.) önkormányzati rendeletét a </w:t>
      </w:r>
      <w:r w:rsidR="003842CA">
        <w:rPr>
          <w:color w:val="000000"/>
          <w:sz w:val="28"/>
          <w:szCs w:val="28"/>
        </w:rPr>
        <w:t>gyermekvédelem helyi szabályozásáról szóló 6</w:t>
      </w:r>
      <w:r w:rsidR="003842CA">
        <w:rPr>
          <w:sz w:val="28"/>
          <w:szCs w:val="28"/>
        </w:rPr>
        <w:t xml:space="preserve">/2022. (III.25.) </w:t>
      </w:r>
      <w:r w:rsidR="003842CA">
        <w:rPr>
          <w:rFonts w:eastAsia="Times New Roman" w:cs="Times New Roman"/>
          <w:sz w:val="28"/>
          <w:szCs w:val="28"/>
        </w:rPr>
        <w:t xml:space="preserve">önkormányzati </w:t>
      </w:r>
      <w:r w:rsidR="003842CA">
        <w:rPr>
          <w:sz w:val="28"/>
          <w:szCs w:val="28"/>
        </w:rPr>
        <w:t>rendelet</w:t>
      </w:r>
      <w:r w:rsidR="003842CA">
        <w:rPr>
          <w:rFonts w:eastAsia="Times New Roman" w:cs="Times New Roman"/>
          <w:sz w:val="28"/>
          <w:szCs w:val="28"/>
        </w:rPr>
        <w:t xml:space="preserve"> </w:t>
      </w:r>
      <w:r>
        <w:rPr>
          <w:rFonts w:eastAsia="Times New Roman" w:cs="Times New Roman"/>
          <w:sz w:val="28"/>
          <w:szCs w:val="28"/>
          <w:lang w:bidi="ar-SA"/>
        </w:rPr>
        <w:t xml:space="preserve"> módosítására, 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>a csatolt rendelet-tervezet szerint</w:t>
      </w:r>
      <w:r>
        <w:rPr>
          <w:rFonts w:eastAsia="Times New Roman" w:cs="Times New Roman"/>
          <w:kern w:val="0"/>
          <w:sz w:val="28"/>
          <w:szCs w:val="28"/>
          <w:lang w:bidi="ar-SA"/>
        </w:rPr>
        <w:t>.</w:t>
      </w:r>
    </w:p>
    <w:p w14:paraId="1D8EEBBB" w14:textId="77777777" w:rsidR="00722F19" w:rsidRPr="00D4743F" w:rsidRDefault="00722F19" w:rsidP="00722F19">
      <w:pPr>
        <w:widowControl/>
        <w:autoSpaceDE w:val="0"/>
        <w:jc w:val="both"/>
        <w:rPr>
          <w:rFonts w:eastAsia="Times New Roman" w:cs="Times New Roman"/>
          <w:kern w:val="0"/>
          <w:lang w:bidi="ar-SA"/>
        </w:rPr>
      </w:pPr>
    </w:p>
    <w:p w14:paraId="0EF61F4E" w14:textId="74E2F52E" w:rsidR="00722F19" w:rsidRPr="00D4743F" w:rsidRDefault="00722F19" w:rsidP="00722F19">
      <w:pPr>
        <w:widowControl/>
        <w:autoSpaceDE w:val="0"/>
        <w:ind w:left="45"/>
        <w:jc w:val="both"/>
        <w:rPr>
          <w:rFonts w:eastAsia="Times New Roman" w:cs="Times New Roman"/>
          <w:kern w:val="0"/>
          <w:sz w:val="28"/>
          <w:szCs w:val="28"/>
          <w:lang w:bidi="ar-SA"/>
        </w:rPr>
      </w:pP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Isaszeg, </w:t>
      </w:r>
      <w:r>
        <w:rPr>
          <w:rFonts w:eastAsia="Times New Roman" w:cs="Times New Roman"/>
          <w:kern w:val="0"/>
          <w:sz w:val="28"/>
          <w:szCs w:val="28"/>
          <w:lang w:bidi="ar-SA"/>
        </w:rPr>
        <w:t xml:space="preserve">2023. március </w:t>
      </w:r>
      <w:r w:rsidR="00817CA1">
        <w:rPr>
          <w:rFonts w:eastAsia="Times New Roman" w:cs="Times New Roman"/>
          <w:kern w:val="0"/>
          <w:sz w:val="28"/>
          <w:szCs w:val="28"/>
          <w:lang w:bidi="ar-SA"/>
        </w:rPr>
        <w:t>7</w:t>
      </w:r>
      <w:r>
        <w:rPr>
          <w:rFonts w:eastAsia="Times New Roman" w:cs="Times New Roman"/>
          <w:kern w:val="0"/>
          <w:sz w:val="28"/>
          <w:szCs w:val="28"/>
          <w:lang w:bidi="ar-SA"/>
        </w:rPr>
        <w:t>.</w:t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 xml:space="preserve">                      </w:t>
      </w:r>
    </w:p>
    <w:p w14:paraId="131BB9EC" w14:textId="77777777" w:rsidR="00722F19" w:rsidRPr="00D4743F" w:rsidRDefault="00722F19" w:rsidP="00722F19">
      <w:pPr>
        <w:widowControl/>
        <w:autoSpaceDE w:val="0"/>
        <w:ind w:left="45"/>
        <w:jc w:val="both"/>
        <w:rPr>
          <w:rFonts w:eastAsia="Times New Roman" w:cs="Times New Roman"/>
          <w:b/>
          <w:kern w:val="0"/>
          <w:sz w:val="28"/>
          <w:szCs w:val="28"/>
          <w:lang w:bidi="ar-SA"/>
        </w:rPr>
      </w:pP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>Hatvani Miklós</w:t>
      </w:r>
    </w:p>
    <w:p w14:paraId="29B84A42" w14:textId="77777777" w:rsidR="00722F19" w:rsidRPr="007F03BA" w:rsidRDefault="00722F19" w:rsidP="00722F19">
      <w:pPr>
        <w:widowControl/>
        <w:autoSpaceDE w:val="0"/>
        <w:ind w:left="45"/>
        <w:jc w:val="both"/>
        <w:rPr>
          <w:rFonts w:eastAsia="Times New Roman" w:cs="Times New Roman"/>
          <w:bCs/>
          <w:kern w:val="0"/>
          <w:sz w:val="28"/>
          <w:szCs w:val="28"/>
          <w:lang w:bidi="ar-SA"/>
        </w:rPr>
      </w:pP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</w:r>
      <w:r w:rsidRPr="00D4743F">
        <w:rPr>
          <w:rFonts w:eastAsia="Times New Roman" w:cs="Times New Roman"/>
          <w:b/>
          <w:kern w:val="0"/>
          <w:sz w:val="28"/>
          <w:szCs w:val="28"/>
          <w:lang w:bidi="ar-SA"/>
        </w:rPr>
        <w:tab/>
        <w:t xml:space="preserve">  </w:t>
      </w:r>
      <w:r w:rsidRPr="007F03BA">
        <w:rPr>
          <w:rFonts w:eastAsia="Times New Roman" w:cs="Times New Roman"/>
          <w:bCs/>
          <w:kern w:val="0"/>
          <w:sz w:val="28"/>
          <w:szCs w:val="28"/>
          <w:lang w:bidi="ar-SA"/>
        </w:rPr>
        <w:t>polgármester</w:t>
      </w:r>
    </w:p>
    <w:p w14:paraId="36808CB3" w14:textId="006A100B" w:rsidR="00C4388E" w:rsidRDefault="00C4388E">
      <w:pPr>
        <w:rPr>
          <w:color w:val="FF0000"/>
        </w:rPr>
      </w:pPr>
    </w:p>
    <w:p w14:paraId="7FF6311C" w14:textId="22C70B71" w:rsidR="003842CA" w:rsidRDefault="003842CA">
      <w:pPr>
        <w:rPr>
          <w:color w:val="FF0000"/>
        </w:rPr>
      </w:pPr>
    </w:p>
    <w:p w14:paraId="490EB11D" w14:textId="53AD6ED0" w:rsidR="003842CA" w:rsidRDefault="003842CA">
      <w:pPr>
        <w:rPr>
          <w:color w:val="FF0000"/>
        </w:rPr>
      </w:pPr>
    </w:p>
    <w:p w14:paraId="3F811421" w14:textId="55EE0569" w:rsidR="003842CA" w:rsidRDefault="003842CA">
      <w:pPr>
        <w:rPr>
          <w:color w:val="FF0000"/>
        </w:rPr>
      </w:pPr>
    </w:p>
    <w:p w14:paraId="27527BAA" w14:textId="225EFF87" w:rsidR="003842CA" w:rsidRDefault="003842CA">
      <w:pPr>
        <w:rPr>
          <w:color w:val="FF0000"/>
        </w:rPr>
      </w:pPr>
    </w:p>
    <w:p w14:paraId="317D9E8F" w14:textId="3B38967C" w:rsidR="003842CA" w:rsidRDefault="003842CA">
      <w:pPr>
        <w:rPr>
          <w:color w:val="FF0000"/>
        </w:rPr>
      </w:pPr>
    </w:p>
    <w:p w14:paraId="04F1F847" w14:textId="51CE7E7A" w:rsidR="003842CA" w:rsidRDefault="003842CA">
      <w:pPr>
        <w:rPr>
          <w:color w:val="FF0000"/>
        </w:rPr>
      </w:pPr>
    </w:p>
    <w:p w14:paraId="79D7017B" w14:textId="4860D2DB" w:rsidR="003842CA" w:rsidRDefault="003842CA">
      <w:pPr>
        <w:rPr>
          <w:color w:val="FF0000"/>
        </w:rPr>
      </w:pPr>
    </w:p>
    <w:p w14:paraId="4585E91C" w14:textId="3D4CB0F0" w:rsidR="003842CA" w:rsidRDefault="003842CA">
      <w:pPr>
        <w:rPr>
          <w:color w:val="FF0000"/>
        </w:rPr>
      </w:pPr>
    </w:p>
    <w:p w14:paraId="422CB1E4" w14:textId="47B15557" w:rsidR="003842CA" w:rsidRDefault="003842CA">
      <w:pPr>
        <w:rPr>
          <w:color w:val="FF0000"/>
        </w:rPr>
      </w:pPr>
    </w:p>
    <w:p w14:paraId="7923B874" w14:textId="6A682FC7" w:rsidR="003842CA" w:rsidRDefault="003842CA">
      <w:pPr>
        <w:rPr>
          <w:color w:val="FF0000"/>
        </w:rPr>
      </w:pPr>
    </w:p>
    <w:p w14:paraId="39FDC607" w14:textId="57A2C120" w:rsidR="003842CA" w:rsidRDefault="003842CA">
      <w:pPr>
        <w:rPr>
          <w:color w:val="FF0000"/>
        </w:rPr>
      </w:pPr>
    </w:p>
    <w:p w14:paraId="19D7C683" w14:textId="05E759EC" w:rsidR="003842CA" w:rsidRDefault="003842CA">
      <w:pPr>
        <w:rPr>
          <w:color w:val="FF0000"/>
        </w:rPr>
      </w:pPr>
    </w:p>
    <w:p w14:paraId="17716D68" w14:textId="757EEADF" w:rsidR="003842CA" w:rsidRDefault="003842CA">
      <w:pPr>
        <w:rPr>
          <w:color w:val="FF0000"/>
        </w:rPr>
      </w:pPr>
    </w:p>
    <w:sectPr w:rsidR="003842CA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FC41F8" w14:textId="77777777" w:rsidR="002C509C" w:rsidRDefault="002C509C">
      <w:r>
        <w:separator/>
      </w:r>
    </w:p>
  </w:endnote>
  <w:endnote w:type="continuationSeparator" w:id="0">
    <w:p w14:paraId="0718A8A2" w14:textId="77777777" w:rsidR="002C509C" w:rsidRDefault="002C50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Courier New"/>
    <w:charset w:val="02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3063C2" w14:textId="77777777" w:rsidR="002C509C" w:rsidRDefault="002C509C">
      <w:r>
        <w:separator/>
      </w:r>
    </w:p>
  </w:footnote>
  <w:footnote w:type="continuationSeparator" w:id="0">
    <w:p w14:paraId="0A33E34F" w14:textId="77777777" w:rsidR="002C509C" w:rsidRDefault="002C50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47306551"/>
      <w:docPartObj>
        <w:docPartGallery w:val="Page Numbers (Top of Page)"/>
        <w:docPartUnique/>
      </w:docPartObj>
    </w:sdtPr>
    <w:sdtEndPr/>
    <w:sdtContent>
      <w:p w14:paraId="000F0159" w14:textId="77777777" w:rsidR="00AA7174" w:rsidRDefault="0011137B">
        <w:pPr>
          <w:pStyle w:val="lfej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76AEB">
          <w:rPr>
            <w:noProof/>
          </w:rPr>
          <w:t>2</w:t>
        </w:r>
        <w:r>
          <w:fldChar w:fldCharType="end"/>
        </w:r>
      </w:p>
    </w:sdtContent>
  </w:sdt>
  <w:p w14:paraId="5AB35BF1" w14:textId="77777777" w:rsidR="00AA7174" w:rsidRDefault="002C509C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35"/>
        </w:tabs>
        <w:ind w:left="73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1">
      <w:start w:val="1"/>
      <w:numFmt w:val="bullet"/>
      <w:lvlText w:val="◦"/>
      <w:lvlJc w:val="left"/>
      <w:pPr>
        <w:tabs>
          <w:tab w:val="num" w:pos="1095"/>
        </w:tabs>
        <w:ind w:left="109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2">
      <w:start w:val="1"/>
      <w:numFmt w:val="bullet"/>
      <w:lvlText w:val="▪"/>
      <w:lvlJc w:val="left"/>
      <w:pPr>
        <w:tabs>
          <w:tab w:val="num" w:pos="1455"/>
        </w:tabs>
        <w:ind w:left="145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3">
      <w:start w:val="1"/>
      <w:numFmt w:val="bullet"/>
      <w:lvlText w:val=""/>
      <w:lvlJc w:val="left"/>
      <w:pPr>
        <w:tabs>
          <w:tab w:val="num" w:pos="1815"/>
        </w:tabs>
        <w:ind w:left="181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4">
      <w:start w:val="1"/>
      <w:numFmt w:val="bullet"/>
      <w:lvlText w:val="◦"/>
      <w:lvlJc w:val="left"/>
      <w:pPr>
        <w:tabs>
          <w:tab w:val="num" w:pos="2175"/>
        </w:tabs>
        <w:ind w:left="217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5">
      <w:start w:val="1"/>
      <w:numFmt w:val="bullet"/>
      <w:lvlText w:val="▪"/>
      <w:lvlJc w:val="left"/>
      <w:pPr>
        <w:tabs>
          <w:tab w:val="num" w:pos="2535"/>
        </w:tabs>
        <w:ind w:left="253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6">
      <w:start w:val="1"/>
      <w:numFmt w:val="bullet"/>
      <w:lvlText w:val=""/>
      <w:lvlJc w:val="left"/>
      <w:pPr>
        <w:tabs>
          <w:tab w:val="num" w:pos="2895"/>
        </w:tabs>
        <w:ind w:left="2895" w:hanging="360"/>
      </w:pPr>
      <w:rPr>
        <w:rFonts w:ascii="Symbol" w:hAnsi="Symbol" w:cs="OpenSymbol"/>
        <w:sz w:val="28"/>
        <w:szCs w:val="28"/>
        <w:lang w:val="hu-HU" w:eastAsia="zh-CN" w:bidi="ar-SA"/>
      </w:rPr>
    </w:lvl>
    <w:lvl w:ilvl="7">
      <w:start w:val="1"/>
      <w:numFmt w:val="bullet"/>
      <w:lvlText w:val="◦"/>
      <w:lvlJc w:val="left"/>
      <w:pPr>
        <w:tabs>
          <w:tab w:val="num" w:pos="3255"/>
        </w:tabs>
        <w:ind w:left="325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8">
      <w:start w:val="1"/>
      <w:numFmt w:val="bullet"/>
      <w:lvlText w:val="▪"/>
      <w:lvlJc w:val="left"/>
      <w:pPr>
        <w:tabs>
          <w:tab w:val="num" w:pos="3615"/>
        </w:tabs>
        <w:ind w:left="3615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</w:abstractNum>
  <w:abstractNum w:abstractNumId="1" w15:restartNumberingAfterBreak="0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1003"/>
        </w:tabs>
        <w:ind w:left="1003" w:hanging="360"/>
      </w:pPr>
      <w:rPr>
        <w:rFonts w:ascii="Symbol" w:hAnsi="Symbol" w:cs="OpenSymbol"/>
        <w:sz w:val="28"/>
        <w:szCs w:val="28"/>
      </w:rPr>
    </w:lvl>
    <w:lvl w:ilvl="1">
      <w:start w:val="1"/>
      <w:numFmt w:val="bullet"/>
      <w:lvlText w:val="◦"/>
      <w:lvlJc w:val="left"/>
      <w:pPr>
        <w:tabs>
          <w:tab w:val="num" w:pos="1363"/>
        </w:tabs>
        <w:ind w:left="136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2">
      <w:start w:val="1"/>
      <w:numFmt w:val="bullet"/>
      <w:lvlText w:val="▪"/>
      <w:lvlJc w:val="left"/>
      <w:pPr>
        <w:tabs>
          <w:tab w:val="num" w:pos="1723"/>
        </w:tabs>
        <w:ind w:left="172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3">
      <w:start w:val="1"/>
      <w:numFmt w:val="bullet"/>
      <w:lvlText w:val=""/>
      <w:lvlJc w:val="left"/>
      <w:pPr>
        <w:tabs>
          <w:tab w:val="num" w:pos="2083"/>
        </w:tabs>
        <w:ind w:left="2083" w:hanging="360"/>
      </w:pPr>
      <w:rPr>
        <w:rFonts w:ascii="Symbol" w:hAnsi="Symbol" w:cs="OpenSymbol"/>
        <w:sz w:val="28"/>
        <w:szCs w:val="28"/>
      </w:rPr>
    </w:lvl>
    <w:lvl w:ilvl="4">
      <w:start w:val="1"/>
      <w:numFmt w:val="bullet"/>
      <w:lvlText w:val="◦"/>
      <w:lvlJc w:val="left"/>
      <w:pPr>
        <w:tabs>
          <w:tab w:val="num" w:pos="2443"/>
        </w:tabs>
        <w:ind w:left="244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5">
      <w:start w:val="1"/>
      <w:numFmt w:val="bullet"/>
      <w:lvlText w:val="▪"/>
      <w:lvlJc w:val="left"/>
      <w:pPr>
        <w:tabs>
          <w:tab w:val="num" w:pos="2803"/>
        </w:tabs>
        <w:ind w:left="280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6">
      <w:start w:val="1"/>
      <w:numFmt w:val="bullet"/>
      <w:lvlText w:val=""/>
      <w:lvlJc w:val="left"/>
      <w:pPr>
        <w:tabs>
          <w:tab w:val="num" w:pos="3163"/>
        </w:tabs>
        <w:ind w:left="3163" w:hanging="360"/>
      </w:pPr>
      <w:rPr>
        <w:rFonts w:ascii="Symbol" w:hAnsi="Symbol" w:cs="OpenSymbol"/>
        <w:sz w:val="28"/>
        <w:szCs w:val="28"/>
      </w:rPr>
    </w:lvl>
    <w:lvl w:ilvl="7">
      <w:start w:val="1"/>
      <w:numFmt w:val="bullet"/>
      <w:lvlText w:val="◦"/>
      <w:lvlJc w:val="left"/>
      <w:pPr>
        <w:tabs>
          <w:tab w:val="num" w:pos="3523"/>
        </w:tabs>
        <w:ind w:left="352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  <w:lvl w:ilvl="8">
      <w:start w:val="1"/>
      <w:numFmt w:val="bullet"/>
      <w:lvlText w:val="▪"/>
      <w:lvlJc w:val="left"/>
      <w:pPr>
        <w:tabs>
          <w:tab w:val="num" w:pos="3883"/>
        </w:tabs>
        <w:ind w:left="3883" w:hanging="360"/>
      </w:pPr>
      <w:rPr>
        <w:rFonts w:ascii="OpenSymbol" w:hAnsi="OpenSymbol" w:cs="OpenSymbol"/>
        <w:sz w:val="28"/>
        <w:szCs w:val="28"/>
        <w:lang w:val="hu-HU" w:eastAsia="zh-CN" w:bidi="ar-SA"/>
      </w:rPr>
    </w:lvl>
  </w:abstractNum>
  <w:abstractNum w:abstractNumId="2" w15:restartNumberingAfterBreak="0">
    <w:nsid w:val="00AC07E0"/>
    <w:multiLevelType w:val="hybridMultilevel"/>
    <w:tmpl w:val="74A42E44"/>
    <w:lvl w:ilvl="0" w:tplc="040E0001">
      <w:start w:val="1"/>
      <w:numFmt w:val="bullet"/>
      <w:lvlText w:val=""/>
      <w:lvlJc w:val="left"/>
      <w:pPr>
        <w:ind w:left="729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9" w:hanging="360"/>
      </w:pPr>
      <w:rPr>
        <w:rFonts w:ascii="Wingdings" w:hAnsi="Wingdings" w:hint="default"/>
      </w:rPr>
    </w:lvl>
  </w:abstractNum>
  <w:abstractNum w:abstractNumId="3" w15:restartNumberingAfterBreak="0">
    <w:nsid w:val="028C7648"/>
    <w:multiLevelType w:val="hybridMultilevel"/>
    <w:tmpl w:val="4426F76E"/>
    <w:lvl w:ilvl="0" w:tplc="0E5097DA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A56EF8"/>
    <w:multiLevelType w:val="hybridMultilevel"/>
    <w:tmpl w:val="04520C50"/>
    <w:lvl w:ilvl="0" w:tplc="9C90C136">
      <w:start w:val="1"/>
      <w:numFmt w:val="decimal"/>
      <w:lvlText w:val="(%1)"/>
      <w:lvlJc w:val="left"/>
      <w:pPr>
        <w:ind w:left="1494" w:hanging="360"/>
      </w:pPr>
      <w:rPr>
        <w:rFonts w:hint="default"/>
        <w:b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FA2379"/>
    <w:multiLevelType w:val="multilevel"/>
    <w:tmpl w:val="2398CF68"/>
    <w:lvl w:ilvl="0">
      <w:start w:val="1"/>
      <w:numFmt w:val="none"/>
      <w:suff w:val="nothing"/>
      <w:lvlText w:val=""/>
      <w:lvlJc w:val="left"/>
      <w:pPr>
        <w:ind w:left="432" w:hanging="432"/>
      </w:pPr>
    </w:lvl>
    <w:lvl w:ilvl="1">
      <w:start w:val="1"/>
      <w:numFmt w:val="none"/>
      <w:suff w:val="nothing"/>
      <w:lvlText w:val=""/>
      <w:lvlJc w:val="left"/>
      <w:pPr>
        <w:ind w:left="576" w:hanging="576"/>
      </w:pPr>
    </w:lvl>
    <w:lvl w:ilvl="2">
      <w:start w:val="1"/>
      <w:numFmt w:val="none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864" w:hanging="864"/>
      </w:pPr>
    </w:lvl>
    <w:lvl w:ilvl="4">
      <w:start w:val="1"/>
      <w:numFmt w:val="none"/>
      <w:suff w:val="nothing"/>
      <w:lvlText w:val=""/>
      <w:lvlJc w:val="left"/>
      <w:pPr>
        <w:ind w:left="1008" w:hanging="1008"/>
      </w:pPr>
    </w:lvl>
    <w:lvl w:ilvl="5">
      <w:start w:val="1"/>
      <w:numFmt w:val="none"/>
      <w:suff w:val="nothing"/>
      <w:lvlText w:val=""/>
      <w:lvlJc w:val="left"/>
      <w:pPr>
        <w:ind w:left="1152" w:hanging="1152"/>
      </w:pPr>
    </w:lvl>
    <w:lvl w:ilvl="6">
      <w:start w:val="1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1440" w:hanging="1440"/>
      </w:pPr>
    </w:lvl>
    <w:lvl w:ilvl="8">
      <w:start w:val="1"/>
      <w:numFmt w:val="none"/>
      <w:suff w:val="nothing"/>
      <w:lvlText w:val=""/>
      <w:lvlJc w:val="left"/>
      <w:pPr>
        <w:ind w:left="1584" w:hanging="1584"/>
      </w:pPr>
    </w:lvl>
  </w:abstractNum>
  <w:abstractNum w:abstractNumId="6" w15:restartNumberingAfterBreak="0">
    <w:nsid w:val="19E21A6F"/>
    <w:multiLevelType w:val="hybridMultilevel"/>
    <w:tmpl w:val="9268398A"/>
    <w:lvl w:ilvl="0" w:tplc="49D013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276085"/>
    <w:multiLevelType w:val="hybridMultilevel"/>
    <w:tmpl w:val="97BC7A14"/>
    <w:lvl w:ilvl="0" w:tplc="5C6CF5A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3F0EDB"/>
    <w:multiLevelType w:val="hybridMultilevel"/>
    <w:tmpl w:val="3B78E13E"/>
    <w:lvl w:ilvl="0" w:tplc="040E0001">
      <w:start w:val="1"/>
      <w:numFmt w:val="bullet"/>
      <w:lvlText w:val=""/>
      <w:lvlJc w:val="left"/>
      <w:pPr>
        <w:ind w:left="1455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9" w15:restartNumberingAfterBreak="0">
    <w:nsid w:val="26FC415A"/>
    <w:multiLevelType w:val="multilevel"/>
    <w:tmpl w:val="A69C502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Cmsor3"/>
      <w:suff w:val="nothing"/>
      <w:lvlText w:val=""/>
      <w:lvlJc w:val="left"/>
      <w:pPr>
        <w:ind w:left="720" w:hanging="72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0" w15:restartNumberingAfterBreak="0">
    <w:nsid w:val="2725707B"/>
    <w:multiLevelType w:val="hybridMultilevel"/>
    <w:tmpl w:val="5538A5E8"/>
    <w:lvl w:ilvl="0" w:tplc="E2F09AF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072ADD"/>
    <w:multiLevelType w:val="hybridMultilevel"/>
    <w:tmpl w:val="1B087650"/>
    <w:lvl w:ilvl="0" w:tplc="02B8CF4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4BA0994"/>
    <w:multiLevelType w:val="hybridMultilevel"/>
    <w:tmpl w:val="B1CC55BE"/>
    <w:lvl w:ilvl="0" w:tplc="76C876B6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D2DA95F6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8442EE"/>
    <w:multiLevelType w:val="hybridMultilevel"/>
    <w:tmpl w:val="D5D87DF8"/>
    <w:lvl w:ilvl="0" w:tplc="040E0017">
      <w:start w:val="1"/>
      <w:numFmt w:val="lowerLetter"/>
      <w:lvlText w:val="%1)"/>
      <w:lvlJc w:val="left"/>
      <w:pPr>
        <w:ind w:left="2989" w:hanging="360"/>
      </w:pPr>
    </w:lvl>
    <w:lvl w:ilvl="1" w:tplc="040E0019">
      <w:start w:val="1"/>
      <w:numFmt w:val="lowerLetter"/>
      <w:lvlText w:val="%2."/>
      <w:lvlJc w:val="left"/>
      <w:pPr>
        <w:ind w:left="3709" w:hanging="360"/>
      </w:pPr>
    </w:lvl>
    <w:lvl w:ilvl="2" w:tplc="040E001B" w:tentative="1">
      <w:start w:val="1"/>
      <w:numFmt w:val="lowerRoman"/>
      <w:lvlText w:val="%3."/>
      <w:lvlJc w:val="right"/>
      <w:pPr>
        <w:ind w:left="4429" w:hanging="180"/>
      </w:pPr>
    </w:lvl>
    <w:lvl w:ilvl="3" w:tplc="040E000F" w:tentative="1">
      <w:start w:val="1"/>
      <w:numFmt w:val="decimal"/>
      <w:lvlText w:val="%4."/>
      <w:lvlJc w:val="left"/>
      <w:pPr>
        <w:ind w:left="5149" w:hanging="360"/>
      </w:pPr>
    </w:lvl>
    <w:lvl w:ilvl="4" w:tplc="040E0019" w:tentative="1">
      <w:start w:val="1"/>
      <w:numFmt w:val="lowerLetter"/>
      <w:lvlText w:val="%5."/>
      <w:lvlJc w:val="left"/>
      <w:pPr>
        <w:ind w:left="5869" w:hanging="360"/>
      </w:pPr>
    </w:lvl>
    <w:lvl w:ilvl="5" w:tplc="040E001B" w:tentative="1">
      <w:start w:val="1"/>
      <w:numFmt w:val="lowerRoman"/>
      <w:lvlText w:val="%6."/>
      <w:lvlJc w:val="right"/>
      <w:pPr>
        <w:ind w:left="6589" w:hanging="180"/>
      </w:pPr>
    </w:lvl>
    <w:lvl w:ilvl="6" w:tplc="040E000F" w:tentative="1">
      <w:start w:val="1"/>
      <w:numFmt w:val="decimal"/>
      <w:lvlText w:val="%7."/>
      <w:lvlJc w:val="left"/>
      <w:pPr>
        <w:ind w:left="7309" w:hanging="360"/>
      </w:pPr>
    </w:lvl>
    <w:lvl w:ilvl="7" w:tplc="040E0019" w:tentative="1">
      <w:start w:val="1"/>
      <w:numFmt w:val="lowerLetter"/>
      <w:lvlText w:val="%8."/>
      <w:lvlJc w:val="left"/>
      <w:pPr>
        <w:ind w:left="8029" w:hanging="360"/>
      </w:pPr>
    </w:lvl>
    <w:lvl w:ilvl="8" w:tplc="040E001B" w:tentative="1">
      <w:start w:val="1"/>
      <w:numFmt w:val="lowerRoman"/>
      <w:lvlText w:val="%9."/>
      <w:lvlJc w:val="right"/>
      <w:pPr>
        <w:ind w:left="8749" w:hanging="180"/>
      </w:pPr>
    </w:lvl>
  </w:abstractNum>
  <w:abstractNum w:abstractNumId="14" w15:restartNumberingAfterBreak="0">
    <w:nsid w:val="682B0816"/>
    <w:multiLevelType w:val="hybridMultilevel"/>
    <w:tmpl w:val="56EE53CE"/>
    <w:lvl w:ilvl="0" w:tplc="297A765E">
      <w:numFmt w:val="bullet"/>
      <w:lvlText w:val="-"/>
      <w:lvlJc w:val="left"/>
      <w:pPr>
        <w:ind w:left="1455" w:hanging="360"/>
      </w:pPr>
      <w:rPr>
        <w:rFonts w:ascii="Times New Roman" w:eastAsia="Times New Roman" w:hAnsi="Times New Roman" w:cs="Times New Roman" w:hint="default"/>
        <w:u w:val="none"/>
      </w:rPr>
    </w:lvl>
    <w:lvl w:ilvl="1" w:tplc="040E0003" w:tentative="1">
      <w:start w:val="1"/>
      <w:numFmt w:val="bullet"/>
      <w:lvlText w:val="o"/>
      <w:lvlJc w:val="left"/>
      <w:pPr>
        <w:ind w:left="217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9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1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3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5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7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9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15" w:hanging="360"/>
      </w:pPr>
      <w:rPr>
        <w:rFonts w:ascii="Wingdings" w:hAnsi="Wingdings" w:hint="default"/>
      </w:rPr>
    </w:lvl>
  </w:abstractNum>
  <w:abstractNum w:abstractNumId="15" w15:restartNumberingAfterBreak="0">
    <w:nsid w:val="6E370948"/>
    <w:multiLevelType w:val="hybridMultilevel"/>
    <w:tmpl w:val="90D6CF26"/>
    <w:lvl w:ilvl="0" w:tplc="819E0E4A">
      <w:start w:val="1"/>
      <w:numFmt w:val="decimal"/>
      <w:lvlText w:val="(%1)"/>
      <w:lvlJc w:val="left"/>
      <w:pPr>
        <w:ind w:left="561" w:hanging="564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077" w:hanging="360"/>
      </w:pPr>
    </w:lvl>
    <w:lvl w:ilvl="2" w:tplc="040E001B" w:tentative="1">
      <w:start w:val="1"/>
      <w:numFmt w:val="lowerRoman"/>
      <w:lvlText w:val="%3."/>
      <w:lvlJc w:val="right"/>
      <w:pPr>
        <w:ind w:left="1797" w:hanging="180"/>
      </w:pPr>
    </w:lvl>
    <w:lvl w:ilvl="3" w:tplc="040E000F" w:tentative="1">
      <w:start w:val="1"/>
      <w:numFmt w:val="decimal"/>
      <w:lvlText w:val="%4."/>
      <w:lvlJc w:val="left"/>
      <w:pPr>
        <w:ind w:left="2517" w:hanging="360"/>
      </w:pPr>
    </w:lvl>
    <w:lvl w:ilvl="4" w:tplc="040E0019" w:tentative="1">
      <w:start w:val="1"/>
      <w:numFmt w:val="lowerLetter"/>
      <w:lvlText w:val="%5."/>
      <w:lvlJc w:val="left"/>
      <w:pPr>
        <w:ind w:left="3237" w:hanging="360"/>
      </w:pPr>
    </w:lvl>
    <w:lvl w:ilvl="5" w:tplc="040E001B" w:tentative="1">
      <w:start w:val="1"/>
      <w:numFmt w:val="lowerRoman"/>
      <w:lvlText w:val="%6."/>
      <w:lvlJc w:val="right"/>
      <w:pPr>
        <w:ind w:left="3957" w:hanging="180"/>
      </w:pPr>
    </w:lvl>
    <w:lvl w:ilvl="6" w:tplc="040E000F" w:tentative="1">
      <w:start w:val="1"/>
      <w:numFmt w:val="decimal"/>
      <w:lvlText w:val="%7."/>
      <w:lvlJc w:val="left"/>
      <w:pPr>
        <w:ind w:left="4677" w:hanging="360"/>
      </w:pPr>
    </w:lvl>
    <w:lvl w:ilvl="7" w:tplc="040E0019" w:tentative="1">
      <w:start w:val="1"/>
      <w:numFmt w:val="lowerLetter"/>
      <w:lvlText w:val="%8."/>
      <w:lvlJc w:val="left"/>
      <w:pPr>
        <w:ind w:left="5397" w:hanging="360"/>
      </w:pPr>
    </w:lvl>
    <w:lvl w:ilvl="8" w:tplc="040E001B" w:tentative="1">
      <w:start w:val="1"/>
      <w:numFmt w:val="lowerRoman"/>
      <w:lvlText w:val="%9."/>
      <w:lvlJc w:val="right"/>
      <w:pPr>
        <w:ind w:left="6117" w:hanging="180"/>
      </w:pPr>
    </w:lvl>
  </w:abstractNum>
  <w:abstractNum w:abstractNumId="16" w15:restartNumberingAfterBreak="0">
    <w:nsid w:val="70762BFB"/>
    <w:multiLevelType w:val="hybridMultilevel"/>
    <w:tmpl w:val="40487BA6"/>
    <w:lvl w:ilvl="0" w:tplc="3F6457EA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7" w:hanging="360"/>
      </w:pPr>
    </w:lvl>
    <w:lvl w:ilvl="2" w:tplc="040E001B" w:tentative="1">
      <w:start w:val="1"/>
      <w:numFmt w:val="lowerRoman"/>
      <w:lvlText w:val="%3."/>
      <w:lvlJc w:val="right"/>
      <w:pPr>
        <w:ind w:left="2367" w:hanging="180"/>
      </w:pPr>
    </w:lvl>
    <w:lvl w:ilvl="3" w:tplc="040E000F" w:tentative="1">
      <w:start w:val="1"/>
      <w:numFmt w:val="decimal"/>
      <w:lvlText w:val="%4."/>
      <w:lvlJc w:val="left"/>
      <w:pPr>
        <w:ind w:left="3087" w:hanging="360"/>
      </w:pPr>
    </w:lvl>
    <w:lvl w:ilvl="4" w:tplc="040E0019" w:tentative="1">
      <w:start w:val="1"/>
      <w:numFmt w:val="lowerLetter"/>
      <w:lvlText w:val="%5."/>
      <w:lvlJc w:val="left"/>
      <w:pPr>
        <w:ind w:left="3807" w:hanging="360"/>
      </w:pPr>
    </w:lvl>
    <w:lvl w:ilvl="5" w:tplc="040E001B" w:tentative="1">
      <w:start w:val="1"/>
      <w:numFmt w:val="lowerRoman"/>
      <w:lvlText w:val="%6."/>
      <w:lvlJc w:val="right"/>
      <w:pPr>
        <w:ind w:left="4527" w:hanging="180"/>
      </w:pPr>
    </w:lvl>
    <w:lvl w:ilvl="6" w:tplc="040E000F" w:tentative="1">
      <w:start w:val="1"/>
      <w:numFmt w:val="decimal"/>
      <w:lvlText w:val="%7."/>
      <w:lvlJc w:val="left"/>
      <w:pPr>
        <w:ind w:left="5247" w:hanging="360"/>
      </w:pPr>
    </w:lvl>
    <w:lvl w:ilvl="7" w:tplc="040E0019" w:tentative="1">
      <w:start w:val="1"/>
      <w:numFmt w:val="lowerLetter"/>
      <w:lvlText w:val="%8."/>
      <w:lvlJc w:val="left"/>
      <w:pPr>
        <w:ind w:left="5967" w:hanging="360"/>
      </w:pPr>
    </w:lvl>
    <w:lvl w:ilvl="8" w:tplc="040E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71C153ED"/>
    <w:multiLevelType w:val="hybridMultilevel"/>
    <w:tmpl w:val="473A0EDC"/>
    <w:lvl w:ilvl="0" w:tplc="8AB25048">
      <w:start w:val="1"/>
      <w:numFmt w:val="decimal"/>
      <w:lvlText w:val="(%1)"/>
      <w:lvlJc w:val="left"/>
      <w:pPr>
        <w:ind w:left="720" w:hanging="360"/>
      </w:pPr>
      <w:rPr>
        <w:rFonts w:hint="default"/>
        <w:i w:val="0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C648BC"/>
    <w:multiLevelType w:val="hybridMultilevel"/>
    <w:tmpl w:val="219A9BFE"/>
    <w:lvl w:ilvl="0" w:tplc="613E025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86F188E"/>
    <w:multiLevelType w:val="hybridMultilevel"/>
    <w:tmpl w:val="CAB882BC"/>
    <w:lvl w:ilvl="0" w:tplc="E5A4628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17"/>
  </w:num>
  <w:num w:numId="5">
    <w:abstractNumId w:val="12"/>
  </w:num>
  <w:num w:numId="6">
    <w:abstractNumId w:val="4"/>
  </w:num>
  <w:num w:numId="7">
    <w:abstractNumId w:val="11"/>
  </w:num>
  <w:num w:numId="8">
    <w:abstractNumId w:val="13"/>
  </w:num>
  <w:num w:numId="9">
    <w:abstractNumId w:val="3"/>
  </w:num>
  <w:num w:numId="10">
    <w:abstractNumId w:val="15"/>
  </w:num>
  <w:num w:numId="11">
    <w:abstractNumId w:val="16"/>
  </w:num>
  <w:num w:numId="12">
    <w:abstractNumId w:val="7"/>
  </w:num>
  <w:num w:numId="13">
    <w:abstractNumId w:val="14"/>
  </w:num>
  <w:num w:numId="14">
    <w:abstractNumId w:val="8"/>
  </w:num>
  <w:num w:numId="15">
    <w:abstractNumId w:val="6"/>
  </w:num>
  <w:num w:numId="16">
    <w:abstractNumId w:val="19"/>
  </w:num>
  <w:num w:numId="17">
    <w:abstractNumId w:val="18"/>
  </w:num>
  <w:num w:numId="18">
    <w:abstractNumId w:val="9"/>
  </w:num>
  <w:num w:numId="19">
    <w:abstractNumId w:val="5"/>
  </w:num>
  <w:num w:numId="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31A"/>
    <w:rsid w:val="000447CB"/>
    <w:rsid w:val="000A42FD"/>
    <w:rsid w:val="000E7C27"/>
    <w:rsid w:val="0011137B"/>
    <w:rsid w:val="00144121"/>
    <w:rsid w:val="00151798"/>
    <w:rsid w:val="00170302"/>
    <w:rsid w:val="00197DFA"/>
    <w:rsid w:val="001B3F63"/>
    <w:rsid w:val="002247AD"/>
    <w:rsid w:val="002615BC"/>
    <w:rsid w:val="002C509C"/>
    <w:rsid w:val="002F05D7"/>
    <w:rsid w:val="003842CA"/>
    <w:rsid w:val="003E6D62"/>
    <w:rsid w:val="004A299A"/>
    <w:rsid w:val="004D4EA0"/>
    <w:rsid w:val="00565195"/>
    <w:rsid w:val="005A75A1"/>
    <w:rsid w:val="005F008A"/>
    <w:rsid w:val="0065515E"/>
    <w:rsid w:val="00656FB5"/>
    <w:rsid w:val="00676AEB"/>
    <w:rsid w:val="006C3EF6"/>
    <w:rsid w:val="00717CDE"/>
    <w:rsid w:val="00722F19"/>
    <w:rsid w:val="0074031A"/>
    <w:rsid w:val="00770F8E"/>
    <w:rsid w:val="007F03BA"/>
    <w:rsid w:val="008129D8"/>
    <w:rsid w:val="00817CA1"/>
    <w:rsid w:val="00865B20"/>
    <w:rsid w:val="00896B6F"/>
    <w:rsid w:val="00940B30"/>
    <w:rsid w:val="009B6D37"/>
    <w:rsid w:val="009E612F"/>
    <w:rsid w:val="009E7B6E"/>
    <w:rsid w:val="009F68E5"/>
    <w:rsid w:val="00AD0624"/>
    <w:rsid w:val="00AE508E"/>
    <w:rsid w:val="00BA774D"/>
    <w:rsid w:val="00BB0A60"/>
    <w:rsid w:val="00BC51B7"/>
    <w:rsid w:val="00C007A0"/>
    <w:rsid w:val="00C427A4"/>
    <w:rsid w:val="00C4388E"/>
    <w:rsid w:val="00C653A2"/>
    <w:rsid w:val="00C8059B"/>
    <w:rsid w:val="00CE66A4"/>
    <w:rsid w:val="00D8274D"/>
    <w:rsid w:val="00DA55AE"/>
    <w:rsid w:val="00E1231F"/>
    <w:rsid w:val="00E449EF"/>
    <w:rsid w:val="00E73CE1"/>
    <w:rsid w:val="00E82FAD"/>
    <w:rsid w:val="00EC0BA5"/>
    <w:rsid w:val="00EC0BAB"/>
    <w:rsid w:val="00F225CD"/>
    <w:rsid w:val="00F25B38"/>
    <w:rsid w:val="00FE2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C35F5A"/>
  <w15:chartTrackingRefBased/>
  <w15:docId w15:val="{CBCC30D4-A0FD-4263-A713-CB4EDA6033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4031A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Cmsor2">
    <w:name w:val="heading 2"/>
    <w:basedOn w:val="Norml"/>
    <w:link w:val="Cmsor2Char"/>
    <w:unhideWhenUsed/>
    <w:qFormat/>
    <w:rsid w:val="00940B30"/>
    <w:pPr>
      <w:keepNext/>
      <w:numPr>
        <w:ilvl w:val="1"/>
        <w:numId w:val="18"/>
      </w:numPr>
      <w:tabs>
        <w:tab w:val="left" w:pos="-720"/>
        <w:tab w:val="left" w:pos="708"/>
      </w:tabs>
      <w:suppressAutoHyphens w:val="0"/>
      <w:spacing w:after="200" w:line="276" w:lineRule="auto"/>
      <w:jc w:val="both"/>
      <w:outlineLvl w:val="1"/>
    </w:pPr>
    <w:rPr>
      <w:rFonts w:ascii="Calibri" w:eastAsia="Calibri" w:hAnsi="Calibri" w:cs="Times New Roman"/>
      <w:b/>
      <w:bCs/>
      <w:i/>
      <w:iCs/>
      <w:color w:val="00000A"/>
      <w:kern w:val="0"/>
      <w:sz w:val="28"/>
      <w:szCs w:val="25"/>
      <w:lang w:eastAsia="en-US" w:bidi="ar-SA"/>
    </w:rPr>
  </w:style>
  <w:style w:type="paragraph" w:styleId="Cmsor3">
    <w:name w:val="heading 3"/>
    <w:basedOn w:val="Norml"/>
    <w:link w:val="Cmsor3Char"/>
    <w:semiHidden/>
    <w:unhideWhenUsed/>
    <w:qFormat/>
    <w:rsid w:val="00940B30"/>
    <w:pPr>
      <w:keepNext/>
      <w:numPr>
        <w:ilvl w:val="2"/>
        <w:numId w:val="18"/>
      </w:numPr>
      <w:tabs>
        <w:tab w:val="left" w:pos="708"/>
        <w:tab w:val="left" w:pos="7020"/>
      </w:tabs>
      <w:suppressAutoHyphens w:val="0"/>
      <w:spacing w:after="200" w:line="276" w:lineRule="auto"/>
      <w:jc w:val="center"/>
      <w:outlineLvl w:val="2"/>
    </w:pPr>
    <w:rPr>
      <w:rFonts w:ascii="Calibri" w:eastAsia="Calibri" w:hAnsi="Calibri" w:cs="Times New Roman"/>
      <w:b/>
      <w:bCs/>
      <w:color w:val="00000A"/>
      <w:kern w:val="0"/>
      <w:sz w:val="28"/>
      <w:szCs w:val="20"/>
      <w:lang w:eastAsia="en-US" w:bidi="ar-SA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Szvegtrzs">
    <w:name w:val="Body Text"/>
    <w:basedOn w:val="Norml"/>
    <w:link w:val="SzvegtrzsChar"/>
    <w:rsid w:val="0074031A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74031A"/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Listaszerbekezds">
    <w:name w:val="List Paragraph"/>
    <w:basedOn w:val="Norml"/>
    <w:uiPriority w:val="34"/>
    <w:qFormat/>
    <w:rsid w:val="0074031A"/>
    <w:pPr>
      <w:widowControl/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paragraph" w:styleId="Szvegtrzsbehzssal">
    <w:name w:val="Body Text Indent"/>
    <w:basedOn w:val="Norml"/>
    <w:link w:val="SzvegtrzsbehzssalChar"/>
    <w:uiPriority w:val="99"/>
    <w:semiHidden/>
    <w:unhideWhenUsed/>
    <w:rsid w:val="0074031A"/>
    <w:pPr>
      <w:spacing w:after="120"/>
      <w:ind w:left="283"/>
    </w:pPr>
    <w:rPr>
      <w:szCs w:val="21"/>
    </w:rPr>
  </w:style>
  <w:style w:type="character" w:customStyle="1" w:styleId="SzvegtrzsbehzssalChar">
    <w:name w:val="Szövegtörzs behúzással Char"/>
    <w:basedOn w:val="Bekezdsalapbettpusa"/>
    <w:link w:val="Szvegtrzsbehzssal"/>
    <w:uiPriority w:val="99"/>
    <w:semiHidden/>
    <w:rsid w:val="0074031A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paragraph" w:styleId="lfej">
    <w:name w:val="header"/>
    <w:basedOn w:val="Norml"/>
    <w:link w:val="lfejChar"/>
    <w:uiPriority w:val="99"/>
    <w:unhideWhenUsed/>
    <w:rsid w:val="0074031A"/>
    <w:pPr>
      <w:tabs>
        <w:tab w:val="center" w:pos="4536"/>
        <w:tab w:val="right" w:pos="9072"/>
      </w:tabs>
    </w:pPr>
    <w:rPr>
      <w:szCs w:val="21"/>
    </w:rPr>
  </w:style>
  <w:style w:type="character" w:customStyle="1" w:styleId="lfejChar">
    <w:name w:val="Élőfej Char"/>
    <w:basedOn w:val="Bekezdsalapbettpusa"/>
    <w:link w:val="lfej"/>
    <w:uiPriority w:val="99"/>
    <w:rsid w:val="0074031A"/>
    <w:rPr>
      <w:rFonts w:ascii="Times New Roman" w:eastAsia="SimSun" w:hAnsi="Times New Roman" w:cs="Mangal"/>
      <w:kern w:val="2"/>
      <w:sz w:val="24"/>
      <w:szCs w:val="21"/>
      <w:lang w:eastAsia="zh-CN" w:bidi="hi-IN"/>
    </w:rPr>
  </w:style>
  <w:style w:type="paragraph" w:customStyle="1" w:styleId="Tblzattartalom">
    <w:name w:val="Táblázattartalom"/>
    <w:basedOn w:val="Norml"/>
    <w:rsid w:val="00151798"/>
    <w:pPr>
      <w:suppressLineNumbers/>
    </w:pPr>
  </w:style>
  <w:style w:type="paragraph" w:styleId="NormlWeb">
    <w:name w:val="Normal (Web)"/>
    <w:basedOn w:val="Norml"/>
    <w:uiPriority w:val="99"/>
    <w:unhideWhenUsed/>
    <w:rsid w:val="00C007A0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hu-HU" w:bidi="ar-SA"/>
    </w:rPr>
  </w:style>
  <w:style w:type="paragraph" w:customStyle="1" w:styleId="Default">
    <w:name w:val="Default"/>
    <w:rsid w:val="00CE66A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laprtelmezett">
    <w:name w:val="Alapértelmezett"/>
    <w:qFormat/>
    <w:rsid w:val="00940B30"/>
    <w:pPr>
      <w:tabs>
        <w:tab w:val="left" w:pos="708"/>
      </w:tabs>
      <w:suppressAutoHyphens/>
      <w:spacing w:after="0" w:line="100" w:lineRule="atLeast"/>
    </w:pPr>
    <w:rPr>
      <w:rFonts w:ascii="Times New Roman" w:eastAsia="Times New Roman" w:hAnsi="Times New Roman" w:cs="Times New Roman"/>
      <w:color w:val="00000A"/>
      <w:sz w:val="24"/>
      <w:szCs w:val="28"/>
      <w:lang w:eastAsia="hu-HU"/>
    </w:rPr>
  </w:style>
  <w:style w:type="character" w:customStyle="1" w:styleId="Cmsor2Char">
    <w:name w:val="Címsor 2 Char"/>
    <w:basedOn w:val="Bekezdsalapbettpusa"/>
    <w:link w:val="Cmsor2"/>
    <w:rsid w:val="00940B30"/>
    <w:rPr>
      <w:rFonts w:ascii="Calibri" w:eastAsia="Calibri" w:hAnsi="Calibri" w:cs="Times New Roman"/>
      <w:b/>
      <w:bCs/>
      <w:i/>
      <w:iCs/>
      <w:color w:val="00000A"/>
      <w:sz w:val="28"/>
      <w:szCs w:val="25"/>
    </w:rPr>
  </w:style>
  <w:style w:type="character" w:customStyle="1" w:styleId="Cmsor3Char">
    <w:name w:val="Címsor 3 Char"/>
    <w:basedOn w:val="Bekezdsalapbettpusa"/>
    <w:link w:val="Cmsor3"/>
    <w:semiHidden/>
    <w:qFormat/>
    <w:rsid w:val="00940B30"/>
    <w:rPr>
      <w:rFonts w:ascii="Calibri" w:eastAsia="Calibri" w:hAnsi="Calibri" w:cs="Times New Roman"/>
      <w:b/>
      <w:bCs/>
      <w:color w:val="00000A"/>
      <w:sz w:val="28"/>
      <w:szCs w:val="20"/>
    </w:rPr>
  </w:style>
  <w:style w:type="character" w:customStyle="1" w:styleId="markedcontent">
    <w:name w:val="markedcontent"/>
    <w:basedOn w:val="Bekezdsalapbettpusa"/>
    <w:rsid w:val="00940B30"/>
  </w:style>
  <w:style w:type="character" w:styleId="Hiperhivatkozs">
    <w:name w:val="Hyperlink"/>
    <w:basedOn w:val="Bekezdsalapbettpusa"/>
    <w:uiPriority w:val="99"/>
    <w:semiHidden/>
    <w:unhideWhenUsed/>
    <w:rsid w:val="00C427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540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970</Words>
  <Characters>6696</Characters>
  <Application>Microsoft Office Word</Application>
  <DocSecurity>0</DocSecurity>
  <Lines>55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Zsuzsanna Pisiák</dc:creator>
  <cp:keywords/>
  <dc:description/>
  <cp:lastModifiedBy>toth.eva</cp:lastModifiedBy>
  <cp:revision>12</cp:revision>
  <cp:lastPrinted>2023-03-08T12:51:00Z</cp:lastPrinted>
  <dcterms:created xsi:type="dcterms:W3CDTF">2023-03-01T15:04:00Z</dcterms:created>
  <dcterms:modified xsi:type="dcterms:W3CDTF">2023-03-09T15:05:00Z</dcterms:modified>
</cp:coreProperties>
</file>